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9F1105" w:rsidRPr="009F1105" w:rsidRDefault="009F1105" w:rsidP="009F1105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9F1105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(Dz. U. </w:t>
      </w:r>
      <w:proofErr w:type="gramStart"/>
      <w:r w:rsidRPr="009F1105">
        <w:rPr>
          <w:rFonts w:asciiTheme="minorHAnsi" w:hAnsiTheme="minorHAnsi"/>
          <w:sz w:val="24"/>
          <w:szCs w:val="24"/>
        </w:rPr>
        <w:t>z</w:t>
      </w:r>
      <w:proofErr w:type="gramEnd"/>
      <w:r w:rsidRPr="009F1105">
        <w:rPr>
          <w:rFonts w:asciiTheme="minorHAnsi" w:hAnsiTheme="minorHAnsi"/>
          <w:sz w:val="24"/>
          <w:szCs w:val="24"/>
        </w:rPr>
        <w:t xml:space="preserve"> 2008 r. Nr 199, poz. 1227 ze zm.), informuję, że w dniu 09.01.2019 </w:t>
      </w:r>
      <w:proofErr w:type="gramStart"/>
      <w:r w:rsidRPr="009F1105">
        <w:rPr>
          <w:rFonts w:asciiTheme="minorHAnsi" w:hAnsiTheme="minorHAnsi"/>
          <w:sz w:val="24"/>
          <w:szCs w:val="24"/>
        </w:rPr>
        <w:t>r</w:t>
      </w:r>
      <w:proofErr w:type="gramEnd"/>
      <w:r w:rsidRPr="009F1105">
        <w:rPr>
          <w:rFonts w:asciiTheme="minorHAnsi" w:hAnsiTheme="minorHAnsi"/>
          <w:sz w:val="24"/>
          <w:szCs w:val="24"/>
        </w:rPr>
        <w:t xml:space="preserve">. do Starostwa Powiatowego w Elblągu wpłynął wniosek Zarządu Dróg Powiatowych w Elblągu z/s w Pasłęku przy ul. Dworcowej 6, 14-400 Pasłęk, w sprawie wydania decyzji o pozwoleniu na budowę dla zamierzenia budowlanego obejmującego przebudowę mostu w ciągu drogi powiatowej nr 1131N w km 3+800, </w:t>
      </w:r>
    </w:p>
    <w:p w:rsidR="009F1105" w:rsidRPr="009F1105" w:rsidRDefault="009F1105" w:rsidP="009F1105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9F1105">
        <w:rPr>
          <w:rFonts w:asciiTheme="minorHAnsi" w:hAnsiTheme="minorHAnsi"/>
          <w:sz w:val="24"/>
          <w:szCs w:val="24"/>
        </w:rPr>
        <w:t>z</w:t>
      </w:r>
      <w:proofErr w:type="gramEnd"/>
      <w:r w:rsidRPr="009F1105">
        <w:rPr>
          <w:rFonts w:asciiTheme="minorHAnsi" w:hAnsiTheme="minorHAnsi"/>
          <w:sz w:val="24"/>
          <w:szCs w:val="24"/>
        </w:rPr>
        <w:t xml:space="preserve"> lokalizacją na działce nr 66, obręb ewidencyjny Jagodnik jednostka ewidencyjna Milejewo. </w:t>
      </w:r>
    </w:p>
    <w:p w:rsidR="00223F94" w:rsidRPr="00223F94" w:rsidRDefault="009F1105" w:rsidP="009F1105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9F1105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środowiskowych uwarunkowaniach nr OŚ.6220.4.6.2018.OG z dnia 28 grudnia 2018 r wydaną przez Wójta Gminy Milejewo.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nHQmZrmQbEQAfE2iA0Ri0lLDIQ=" w:salt="nxdvRMTT4gzztjWbkEyv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B35CA"/>
    <w:rsid w:val="000C631A"/>
    <w:rsid w:val="000F63D8"/>
    <w:rsid w:val="001502E7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572C"/>
    <w:rsid w:val="004E66B6"/>
    <w:rsid w:val="005A180A"/>
    <w:rsid w:val="00664A6A"/>
    <w:rsid w:val="006F543B"/>
    <w:rsid w:val="007A5158"/>
    <w:rsid w:val="00817F45"/>
    <w:rsid w:val="00830A88"/>
    <w:rsid w:val="00851743"/>
    <w:rsid w:val="009522F7"/>
    <w:rsid w:val="009F1105"/>
    <w:rsid w:val="00A203AC"/>
    <w:rsid w:val="00A6522D"/>
    <w:rsid w:val="00AF496B"/>
    <w:rsid w:val="00B334AF"/>
    <w:rsid w:val="00B828DC"/>
    <w:rsid w:val="00B83D1C"/>
    <w:rsid w:val="00BC366C"/>
    <w:rsid w:val="00BE1983"/>
    <w:rsid w:val="00C601C6"/>
    <w:rsid w:val="00DB06FF"/>
    <w:rsid w:val="00DF45C6"/>
    <w:rsid w:val="00F6322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3</cp:revision>
  <cp:lastPrinted>2014-12-16T12:39:00Z</cp:lastPrinted>
  <dcterms:created xsi:type="dcterms:W3CDTF">2019-02-01T09:57:00Z</dcterms:created>
  <dcterms:modified xsi:type="dcterms:W3CDTF">2019-02-01T11:06:00Z</dcterms:modified>
</cp:coreProperties>
</file>