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677B" w14:textId="77777777"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14:paraId="32878BBD" w14:textId="4BFAEF13" w:rsidR="00B828DC" w:rsidRPr="000D6469" w:rsidRDefault="000D6469" w:rsidP="000D6469">
      <w:pPr>
        <w:spacing w:line="360" w:lineRule="auto"/>
        <w:rPr>
          <w:rFonts w:asciiTheme="minorHAnsi" w:hAnsiTheme="minorHAnsi"/>
          <w:sz w:val="24"/>
          <w:szCs w:val="24"/>
        </w:rPr>
      </w:pPr>
      <w:r w:rsidRPr="000D6469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</w:t>
      </w:r>
      <w:r w:rsidR="006D0E6B">
        <w:rPr>
          <w:rFonts w:asciiTheme="minorHAnsi" w:hAnsiTheme="minorHAnsi"/>
          <w:sz w:val="24"/>
          <w:szCs w:val="24"/>
        </w:rPr>
        <w:t> </w:t>
      </w:r>
      <w:r w:rsidRPr="000D6469">
        <w:rPr>
          <w:rFonts w:asciiTheme="minorHAnsi" w:hAnsiTheme="minorHAnsi"/>
          <w:sz w:val="24"/>
          <w:szCs w:val="24"/>
        </w:rPr>
        <w:t xml:space="preserve">o ocenach oddziaływania na środowisko </w:t>
      </w:r>
      <w:r w:rsidR="006D0E6B">
        <w:rPr>
          <w:rFonts w:asciiTheme="minorHAnsi" w:hAnsiTheme="minorHAnsi"/>
          <w:sz w:val="24"/>
          <w:szCs w:val="24"/>
        </w:rPr>
        <w:t>(</w:t>
      </w:r>
      <w:r w:rsidR="006D0E6B">
        <w:rPr>
          <w:rFonts w:asciiTheme="minorHAnsi" w:hAnsiTheme="minorHAnsi"/>
          <w:sz w:val="24"/>
          <w:szCs w:val="24"/>
        </w:rPr>
        <w:t>t.j. Dz. U. z 2018 r. poz. 2081 z późn. zm.)</w:t>
      </w:r>
      <w:r w:rsidRPr="000D6469">
        <w:rPr>
          <w:rFonts w:asciiTheme="minorHAnsi" w:hAnsiTheme="minorHAnsi"/>
          <w:sz w:val="24"/>
          <w:szCs w:val="24"/>
        </w:rPr>
        <w:t>, inf</w:t>
      </w:r>
      <w:r w:rsidR="00620E66">
        <w:rPr>
          <w:rFonts w:asciiTheme="minorHAnsi" w:hAnsiTheme="minorHAnsi"/>
          <w:sz w:val="24"/>
          <w:szCs w:val="24"/>
        </w:rPr>
        <w:t>ormuję, że w dniu 18</w:t>
      </w:r>
      <w:r>
        <w:rPr>
          <w:rFonts w:asciiTheme="minorHAnsi" w:hAnsiTheme="minorHAnsi"/>
          <w:sz w:val="24"/>
          <w:szCs w:val="24"/>
        </w:rPr>
        <w:t>.</w:t>
      </w:r>
      <w:r w:rsidR="006D0E6B">
        <w:rPr>
          <w:rFonts w:asciiTheme="minorHAnsi" w:hAnsiTheme="minorHAnsi"/>
          <w:sz w:val="24"/>
          <w:szCs w:val="24"/>
        </w:rPr>
        <w:t>05</w:t>
      </w:r>
      <w:r>
        <w:rPr>
          <w:rFonts w:asciiTheme="minorHAnsi" w:hAnsiTheme="minorHAnsi"/>
          <w:sz w:val="24"/>
          <w:szCs w:val="24"/>
        </w:rPr>
        <w:t>.20</w:t>
      </w:r>
      <w:r w:rsidR="006D0E6B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r. </w:t>
      </w:r>
      <w:r w:rsidRPr="000D6469">
        <w:rPr>
          <w:rFonts w:asciiTheme="minorHAnsi" w:hAnsiTheme="minorHAnsi"/>
          <w:sz w:val="24"/>
          <w:szCs w:val="24"/>
        </w:rPr>
        <w:t xml:space="preserve">Starosta Elbląski wydał </w:t>
      </w:r>
      <w:r w:rsidR="006D0E6B">
        <w:rPr>
          <w:rFonts w:asciiTheme="minorHAnsi" w:hAnsiTheme="minorHAnsi"/>
          <w:sz w:val="24"/>
          <w:szCs w:val="24"/>
        </w:rPr>
        <w:t xml:space="preserve">dla </w:t>
      </w:r>
      <w:r w:rsidR="006D0E6B">
        <w:rPr>
          <w:rFonts w:asciiTheme="minorHAnsi" w:hAnsiTheme="minorHAnsi"/>
          <w:sz w:val="24"/>
          <w:szCs w:val="24"/>
        </w:rPr>
        <w:t xml:space="preserve">firmy </w:t>
      </w:r>
      <w:r w:rsidR="006D0E6B" w:rsidRPr="006D0E6B">
        <w:rPr>
          <w:rFonts w:asciiTheme="minorHAnsi" w:hAnsiTheme="minorHAnsi"/>
          <w:sz w:val="24"/>
          <w:szCs w:val="24"/>
        </w:rPr>
        <w:t>Spółdzielczej Mleczarni SPOMLEK</w:t>
      </w:r>
      <w:r w:rsidR="006D0E6B">
        <w:rPr>
          <w:rFonts w:asciiTheme="minorHAnsi" w:hAnsiTheme="minorHAnsi"/>
          <w:sz w:val="24"/>
          <w:szCs w:val="24"/>
        </w:rPr>
        <w:t xml:space="preserve"> decyzję o Nr 149/20 </w:t>
      </w:r>
      <w:r w:rsidRPr="000D6469">
        <w:rPr>
          <w:rFonts w:asciiTheme="minorHAnsi" w:hAnsiTheme="minorHAnsi"/>
          <w:sz w:val="24"/>
          <w:szCs w:val="24"/>
        </w:rPr>
        <w:t xml:space="preserve">o pozwoleniu na budowę </w:t>
      </w:r>
      <w:r w:rsidR="006D0E6B" w:rsidRPr="006D0E6B">
        <w:rPr>
          <w:rFonts w:asciiTheme="minorHAnsi" w:hAnsiTheme="minorHAnsi"/>
          <w:sz w:val="24"/>
          <w:szCs w:val="24"/>
        </w:rPr>
        <w:t>zbiorników magazynowych wraz z</w:t>
      </w:r>
      <w:r w:rsidR="006D0E6B">
        <w:rPr>
          <w:rFonts w:asciiTheme="minorHAnsi" w:hAnsiTheme="minorHAnsi"/>
          <w:sz w:val="24"/>
          <w:szCs w:val="24"/>
        </w:rPr>
        <w:t> </w:t>
      </w:r>
      <w:r w:rsidR="006D0E6B" w:rsidRPr="006D0E6B">
        <w:rPr>
          <w:rFonts w:asciiTheme="minorHAnsi" w:hAnsiTheme="minorHAnsi"/>
          <w:sz w:val="24"/>
          <w:szCs w:val="24"/>
        </w:rPr>
        <w:t>niezbędnymi postumentami i urządzeniami</w:t>
      </w:r>
      <w:r w:rsidR="006D0E6B">
        <w:rPr>
          <w:rFonts w:asciiTheme="minorHAnsi" w:hAnsiTheme="minorHAnsi"/>
          <w:sz w:val="24"/>
          <w:szCs w:val="24"/>
        </w:rPr>
        <w:t>,</w:t>
      </w:r>
      <w:r w:rsidR="006D0E6B" w:rsidRPr="00620E66">
        <w:rPr>
          <w:rFonts w:asciiTheme="minorHAnsi" w:hAnsiTheme="minorHAnsi"/>
          <w:sz w:val="24"/>
          <w:szCs w:val="24"/>
        </w:rPr>
        <w:t xml:space="preserve"> </w:t>
      </w:r>
      <w:r w:rsidR="00620E66" w:rsidRPr="00620E66">
        <w:rPr>
          <w:rFonts w:asciiTheme="minorHAnsi" w:hAnsiTheme="minorHAnsi"/>
          <w:sz w:val="24"/>
          <w:szCs w:val="24"/>
        </w:rPr>
        <w:t>z lokalizacją na dział</w:t>
      </w:r>
      <w:r w:rsidR="006D0E6B">
        <w:rPr>
          <w:rFonts w:asciiTheme="minorHAnsi" w:hAnsiTheme="minorHAnsi"/>
          <w:sz w:val="24"/>
          <w:szCs w:val="24"/>
        </w:rPr>
        <w:t xml:space="preserve">ce </w:t>
      </w:r>
      <w:r w:rsidR="00620E66" w:rsidRPr="00620E66">
        <w:rPr>
          <w:rFonts w:asciiTheme="minorHAnsi" w:hAnsiTheme="minorHAnsi"/>
          <w:sz w:val="24"/>
          <w:szCs w:val="24"/>
        </w:rPr>
        <w:t xml:space="preserve">nr </w:t>
      </w:r>
      <w:r w:rsidR="006D0E6B">
        <w:rPr>
          <w:rFonts w:asciiTheme="minorHAnsi" w:hAnsiTheme="minorHAnsi"/>
          <w:sz w:val="24"/>
          <w:szCs w:val="24"/>
        </w:rPr>
        <w:t>37/9</w:t>
      </w:r>
      <w:r w:rsidR="00620E66" w:rsidRPr="00620E66">
        <w:rPr>
          <w:rFonts w:asciiTheme="minorHAnsi" w:hAnsiTheme="minorHAnsi"/>
          <w:sz w:val="24"/>
          <w:szCs w:val="24"/>
        </w:rPr>
        <w:t xml:space="preserve"> obręb ewidencyjny </w:t>
      </w:r>
      <w:r w:rsidR="006D0E6B">
        <w:rPr>
          <w:rFonts w:asciiTheme="minorHAnsi" w:hAnsiTheme="minorHAnsi"/>
          <w:sz w:val="24"/>
          <w:szCs w:val="24"/>
        </w:rPr>
        <w:t>02 Młynary,</w:t>
      </w:r>
      <w:r w:rsidR="00620E66" w:rsidRPr="00620E66">
        <w:rPr>
          <w:rFonts w:asciiTheme="minorHAnsi" w:hAnsiTheme="minorHAnsi"/>
          <w:sz w:val="24"/>
          <w:szCs w:val="24"/>
        </w:rPr>
        <w:t xml:space="preserve"> j</w:t>
      </w:r>
      <w:r w:rsidR="00620E66">
        <w:rPr>
          <w:rFonts w:asciiTheme="minorHAnsi" w:hAnsiTheme="minorHAnsi"/>
          <w:sz w:val="24"/>
          <w:szCs w:val="24"/>
        </w:rPr>
        <w:t xml:space="preserve">ednostka ewidencyjna </w:t>
      </w:r>
      <w:r w:rsidR="006D0E6B">
        <w:rPr>
          <w:rFonts w:asciiTheme="minorHAnsi" w:hAnsiTheme="minorHAnsi"/>
          <w:sz w:val="24"/>
          <w:szCs w:val="24"/>
        </w:rPr>
        <w:t>Młynary</w:t>
      </w:r>
      <w:r w:rsidR="00620E66">
        <w:rPr>
          <w:rFonts w:asciiTheme="minorHAnsi" w:hAnsiTheme="minorHAnsi"/>
          <w:sz w:val="24"/>
          <w:szCs w:val="24"/>
        </w:rPr>
        <w:t>.</w:t>
      </w:r>
      <w:r w:rsidRPr="000D6469">
        <w:rPr>
          <w:rFonts w:asciiTheme="minorHAnsi" w:hAnsiTheme="minorHAnsi"/>
          <w:sz w:val="24"/>
          <w:szCs w:val="24"/>
        </w:rPr>
        <w:t xml:space="preserve">  </w:t>
      </w:r>
    </w:p>
    <w:sectPr w:rsidR="00B828DC" w:rsidRPr="000D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OgIzLGt+uGxbtXNJUuJmc8I8H6/JUcSIqLxYS4FkWtP2doL7l15VW6V6TMzOtaHx7Nq5yFLIPAEFF5mxI7pvYw==" w:salt="xgw2Jebfn/VUILWvHu2+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1F"/>
    <w:rsid w:val="0002721F"/>
    <w:rsid w:val="000C631A"/>
    <w:rsid w:val="000D6469"/>
    <w:rsid w:val="000F63D8"/>
    <w:rsid w:val="001502E7"/>
    <w:rsid w:val="00221068"/>
    <w:rsid w:val="00223F94"/>
    <w:rsid w:val="00246525"/>
    <w:rsid w:val="002C5F3B"/>
    <w:rsid w:val="003C1ADF"/>
    <w:rsid w:val="0040680B"/>
    <w:rsid w:val="00447FFB"/>
    <w:rsid w:val="0045572C"/>
    <w:rsid w:val="005A180A"/>
    <w:rsid w:val="00620E66"/>
    <w:rsid w:val="00664A6A"/>
    <w:rsid w:val="006D0E6B"/>
    <w:rsid w:val="007A5158"/>
    <w:rsid w:val="007D0978"/>
    <w:rsid w:val="00817F45"/>
    <w:rsid w:val="00852697"/>
    <w:rsid w:val="008835C9"/>
    <w:rsid w:val="00AF496B"/>
    <w:rsid w:val="00B56674"/>
    <w:rsid w:val="00B828DC"/>
    <w:rsid w:val="00BC366C"/>
    <w:rsid w:val="00BE1983"/>
    <w:rsid w:val="00C601C6"/>
    <w:rsid w:val="00DB06FF"/>
    <w:rsid w:val="00E418A4"/>
    <w:rsid w:val="00E95E00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B26"/>
  <w15:docId w15:val="{493385D3-4A42-4911-8B4C-13B6256A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21</cp:revision>
  <cp:lastPrinted>2014-12-16T12:39:00Z</cp:lastPrinted>
  <dcterms:created xsi:type="dcterms:W3CDTF">2016-04-04T13:07:00Z</dcterms:created>
  <dcterms:modified xsi:type="dcterms:W3CDTF">2020-06-03T09:11:00Z</dcterms:modified>
</cp:coreProperties>
</file>