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45" w:rsidRDefault="00DB1303" w:rsidP="00C601C6">
      <w:pPr>
        <w:pStyle w:val="Tekstpodstawowy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AB.6740.</w:t>
      </w:r>
      <w:r w:rsidR="009E31E3">
        <w:rPr>
          <w:rFonts w:asciiTheme="minorHAnsi" w:hAnsiTheme="minorHAnsi"/>
        </w:rPr>
        <w:t>2.1.2020.AT</w:t>
      </w:r>
      <w:bookmarkStart w:id="0" w:name="_GoBack"/>
      <w:bookmarkEnd w:id="0"/>
    </w:p>
    <w:p w:rsidR="0005327A" w:rsidRDefault="0005327A" w:rsidP="00C601C6">
      <w:pPr>
        <w:pStyle w:val="Tekstpodstawowy"/>
        <w:spacing w:line="360" w:lineRule="auto"/>
        <w:rPr>
          <w:rFonts w:asciiTheme="minorHAnsi" w:hAnsiTheme="minorHAnsi"/>
        </w:rPr>
      </w:pPr>
    </w:p>
    <w:p w:rsidR="009F65FF" w:rsidRPr="00B24C3E" w:rsidRDefault="009F65FF" w:rsidP="00A73A32">
      <w:pPr>
        <w:keepNext/>
        <w:spacing w:line="360" w:lineRule="auto"/>
        <w:outlineLvl w:val="0"/>
        <w:rPr>
          <w:rFonts w:asciiTheme="minorHAnsi" w:hAnsiTheme="minorHAnsi"/>
          <w:b/>
          <w:sz w:val="24"/>
          <w:szCs w:val="24"/>
        </w:rPr>
      </w:pPr>
      <w:r w:rsidRPr="00B24C3E">
        <w:rPr>
          <w:rFonts w:asciiTheme="minorHAnsi" w:hAnsiTheme="minorHAnsi"/>
          <w:b/>
          <w:sz w:val="24"/>
          <w:szCs w:val="24"/>
        </w:rPr>
        <w:t xml:space="preserve">Informacja o wszczęciu postępowania administracyjnego w sprawie pozwolenia na budowę dotyczącego realizacji inwestycji </w:t>
      </w:r>
      <w:r w:rsidR="00B24C3E" w:rsidRPr="00B24C3E">
        <w:rPr>
          <w:rFonts w:asciiTheme="minorHAnsi" w:hAnsiTheme="minorHAnsi"/>
          <w:b/>
          <w:sz w:val="24"/>
          <w:szCs w:val="24"/>
        </w:rPr>
        <w:t>celu publicznego z zakresu łączności publicznej.</w:t>
      </w:r>
      <w:r w:rsidRPr="00B24C3E">
        <w:rPr>
          <w:rFonts w:asciiTheme="minorHAnsi" w:hAnsiTheme="minorHAnsi"/>
          <w:b/>
          <w:sz w:val="24"/>
          <w:szCs w:val="24"/>
        </w:rPr>
        <w:t xml:space="preserve"> </w:t>
      </w:r>
    </w:p>
    <w:p w:rsidR="009F65FF" w:rsidRDefault="009F65FF" w:rsidP="00A73A32">
      <w:pPr>
        <w:keepNext/>
        <w:spacing w:line="360" w:lineRule="auto"/>
        <w:outlineLvl w:val="0"/>
        <w:rPr>
          <w:rFonts w:asciiTheme="minorHAnsi" w:hAnsiTheme="minorHAnsi"/>
          <w:sz w:val="24"/>
          <w:szCs w:val="24"/>
        </w:rPr>
      </w:pPr>
    </w:p>
    <w:p w:rsidR="009F65FF" w:rsidRDefault="009F65FF" w:rsidP="00A73A32">
      <w:pPr>
        <w:keepNext/>
        <w:spacing w:line="360" w:lineRule="auto"/>
        <w:outlineLvl w:val="0"/>
        <w:rPr>
          <w:rFonts w:asciiTheme="minorHAnsi" w:hAnsiTheme="minorHAnsi"/>
          <w:sz w:val="24"/>
          <w:szCs w:val="24"/>
        </w:rPr>
      </w:pPr>
    </w:p>
    <w:p w:rsidR="007F41A4" w:rsidRPr="007F41A4" w:rsidRDefault="00A73A32" w:rsidP="00A73A32">
      <w:pPr>
        <w:keepNext/>
        <w:spacing w:line="360" w:lineRule="auto"/>
        <w:outlineLvl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Starosta Elbląski, na podstawie art. 34a ustawy </w:t>
      </w:r>
      <w:r w:rsidRPr="00A73A32">
        <w:rPr>
          <w:rFonts w:asciiTheme="minorHAnsi" w:hAnsiTheme="minorHAnsi"/>
          <w:sz w:val="24"/>
          <w:szCs w:val="24"/>
        </w:rPr>
        <w:t xml:space="preserve">z dnia 7 lipca 1994 r. – Prawo budowlane (t.j. Dz. U. </w:t>
      </w:r>
      <w:proofErr w:type="gramStart"/>
      <w:r w:rsidRPr="00A73A32">
        <w:rPr>
          <w:rFonts w:asciiTheme="minorHAnsi" w:hAnsiTheme="minorHAnsi"/>
          <w:sz w:val="24"/>
          <w:szCs w:val="24"/>
        </w:rPr>
        <w:t>z</w:t>
      </w:r>
      <w:proofErr w:type="gramEnd"/>
      <w:r w:rsidRPr="00A73A32">
        <w:rPr>
          <w:rFonts w:asciiTheme="minorHAnsi" w:hAnsiTheme="minorHAnsi"/>
          <w:sz w:val="24"/>
          <w:szCs w:val="24"/>
        </w:rPr>
        <w:t xml:space="preserve"> 2019 r. poz. 1186 z późn. </w:t>
      </w:r>
      <w:proofErr w:type="gramStart"/>
      <w:r w:rsidRPr="00A73A32">
        <w:rPr>
          <w:rFonts w:asciiTheme="minorHAnsi" w:hAnsiTheme="minorHAnsi"/>
          <w:sz w:val="24"/>
          <w:szCs w:val="24"/>
        </w:rPr>
        <w:t>zm</w:t>
      </w:r>
      <w:proofErr w:type="gramEnd"/>
      <w:r w:rsidRPr="00A73A32">
        <w:rPr>
          <w:rFonts w:asciiTheme="minorHAnsi" w:hAnsiTheme="minorHAnsi"/>
          <w:sz w:val="24"/>
          <w:szCs w:val="24"/>
        </w:rPr>
        <w:t>.)</w:t>
      </w:r>
      <w:r>
        <w:rPr>
          <w:rFonts w:asciiTheme="minorHAnsi" w:hAnsiTheme="minorHAnsi"/>
          <w:sz w:val="24"/>
          <w:szCs w:val="24"/>
        </w:rPr>
        <w:t xml:space="preserve"> informuje o wszczęciu postępowania administracyjnego na wniosek z dnia </w:t>
      </w:r>
      <w:r w:rsidR="009E31E3">
        <w:rPr>
          <w:rFonts w:asciiTheme="minorHAnsi" w:hAnsiTheme="minorHAnsi"/>
          <w:sz w:val="24"/>
          <w:szCs w:val="24"/>
        </w:rPr>
        <w:t>15.01.2020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/>
          <w:sz w:val="24"/>
          <w:szCs w:val="24"/>
        </w:rPr>
        <w:t>r</w:t>
      </w:r>
      <w:proofErr w:type="gramEnd"/>
      <w:r>
        <w:rPr>
          <w:rFonts w:asciiTheme="minorHAnsi" w:hAnsiTheme="minorHAnsi"/>
          <w:sz w:val="24"/>
          <w:szCs w:val="24"/>
        </w:rPr>
        <w:t>.</w:t>
      </w:r>
      <w:r w:rsidR="009F65FF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złożony przez </w:t>
      </w:r>
      <w:r w:rsidR="009E31E3">
        <w:rPr>
          <w:rFonts w:asciiTheme="minorHAnsi" w:hAnsiTheme="minorHAnsi"/>
          <w:sz w:val="24"/>
          <w:szCs w:val="24"/>
        </w:rPr>
        <w:t>POLKOMTEL INFRASTRUKTURA Sp. z o.</w:t>
      </w:r>
      <w:proofErr w:type="gramStart"/>
      <w:r w:rsidR="009E31E3">
        <w:rPr>
          <w:rFonts w:asciiTheme="minorHAnsi" w:hAnsiTheme="minorHAnsi"/>
          <w:sz w:val="24"/>
          <w:szCs w:val="24"/>
        </w:rPr>
        <w:t>o</w:t>
      </w:r>
      <w:proofErr w:type="gramEnd"/>
      <w:r w:rsidR="009E31E3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/>
          <w:sz w:val="24"/>
          <w:szCs w:val="24"/>
        </w:rPr>
        <w:t>w</w:t>
      </w:r>
      <w:proofErr w:type="gramEnd"/>
      <w:r>
        <w:rPr>
          <w:rFonts w:asciiTheme="minorHAnsi" w:hAnsiTheme="minorHAnsi"/>
          <w:sz w:val="24"/>
          <w:szCs w:val="24"/>
        </w:rPr>
        <w:t xml:space="preserve"> sprawie wydania pozwolenia </w:t>
      </w:r>
      <w:r w:rsidRPr="00A73A32">
        <w:rPr>
          <w:rFonts w:asciiTheme="minorHAnsi" w:hAnsiTheme="minorHAnsi"/>
          <w:sz w:val="24"/>
          <w:szCs w:val="24"/>
        </w:rPr>
        <w:t xml:space="preserve">budowę </w:t>
      </w:r>
      <w:r w:rsidR="009E31E3">
        <w:rPr>
          <w:rFonts w:asciiTheme="minorHAnsi" w:hAnsiTheme="minorHAnsi"/>
          <w:sz w:val="24"/>
          <w:szCs w:val="24"/>
        </w:rPr>
        <w:t>obejmującego modernizację</w:t>
      </w:r>
      <w:r w:rsidRPr="00A73A32">
        <w:rPr>
          <w:rFonts w:asciiTheme="minorHAnsi" w:hAnsiTheme="minorHAnsi"/>
          <w:sz w:val="24"/>
          <w:szCs w:val="24"/>
        </w:rPr>
        <w:t xml:space="preserve"> </w:t>
      </w:r>
      <w:r w:rsidR="009E31E3">
        <w:rPr>
          <w:rFonts w:asciiTheme="minorHAnsi" w:hAnsiTheme="minorHAnsi"/>
          <w:sz w:val="24"/>
          <w:szCs w:val="24"/>
        </w:rPr>
        <w:t xml:space="preserve">istniejącej stacji bazowej telefonii komórkowej BT42189 Kadyny Komin </w:t>
      </w:r>
      <w:r w:rsidR="009E31E3">
        <w:rPr>
          <w:rFonts w:asciiTheme="minorHAnsi" w:hAnsiTheme="minorHAnsi"/>
          <w:sz w:val="24"/>
          <w:szCs w:val="24"/>
        </w:rPr>
        <w:br/>
      </w:r>
      <w:r w:rsidRPr="00A73A32">
        <w:rPr>
          <w:rFonts w:asciiTheme="minorHAnsi" w:hAnsiTheme="minorHAnsi"/>
          <w:sz w:val="24"/>
          <w:szCs w:val="24"/>
        </w:rPr>
        <w:t>z l</w:t>
      </w:r>
      <w:r>
        <w:rPr>
          <w:rFonts w:asciiTheme="minorHAnsi" w:hAnsiTheme="minorHAnsi"/>
          <w:sz w:val="24"/>
          <w:szCs w:val="24"/>
        </w:rPr>
        <w:t xml:space="preserve">okalizacją na działce nr </w:t>
      </w:r>
      <w:r w:rsidR="009E31E3">
        <w:rPr>
          <w:rFonts w:asciiTheme="minorHAnsi" w:hAnsiTheme="minorHAnsi"/>
          <w:sz w:val="24"/>
          <w:szCs w:val="24"/>
        </w:rPr>
        <w:t>322/2</w:t>
      </w:r>
      <w:r>
        <w:rPr>
          <w:rFonts w:asciiTheme="minorHAnsi" w:hAnsiTheme="minorHAnsi"/>
          <w:sz w:val="24"/>
          <w:szCs w:val="24"/>
        </w:rPr>
        <w:t xml:space="preserve"> </w:t>
      </w:r>
      <w:r w:rsidR="00CF643C">
        <w:rPr>
          <w:rFonts w:asciiTheme="minorHAnsi" w:hAnsiTheme="minorHAnsi"/>
          <w:sz w:val="24"/>
          <w:szCs w:val="24"/>
        </w:rPr>
        <w:t xml:space="preserve">obręb ewidencyjny </w:t>
      </w:r>
      <w:r w:rsidR="009E31E3">
        <w:rPr>
          <w:rFonts w:asciiTheme="minorHAnsi" w:hAnsiTheme="minorHAnsi"/>
          <w:sz w:val="24"/>
          <w:szCs w:val="24"/>
        </w:rPr>
        <w:t>Kadyny</w:t>
      </w:r>
      <w:r w:rsidRPr="00A73A32">
        <w:rPr>
          <w:rFonts w:asciiTheme="minorHAnsi" w:hAnsiTheme="minorHAnsi"/>
          <w:sz w:val="24"/>
          <w:szCs w:val="24"/>
        </w:rPr>
        <w:t xml:space="preserve"> jednostka ewidencyjna </w:t>
      </w:r>
      <w:r w:rsidR="009E31E3">
        <w:rPr>
          <w:rFonts w:asciiTheme="minorHAnsi" w:hAnsiTheme="minorHAnsi"/>
          <w:sz w:val="24"/>
          <w:szCs w:val="24"/>
        </w:rPr>
        <w:t>Tolkmicko</w:t>
      </w:r>
      <w:r w:rsidR="009F65FF">
        <w:rPr>
          <w:rFonts w:asciiTheme="minorHAnsi" w:hAnsiTheme="minorHAnsi"/>
          <w:sz w:val="24"/>
          <w:szCs w:val="24"/>
        </w:rPr>
        <w:t>.</w:t>
      </w:r>
    </w:p>
    <w:p w:rsidR="00B828DC" w:rsidRDefault="00B828DC" w:rsidP="00223F94"/>
    <w:sectPr w:rsidR="00B82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1F"/>
    <w:rsid w:val="0002721F"/>
    <w:rsid w:val="0005327A"/>
    <w:rsid w:val="000B35CA"/>
    <w:rsid w:val="000C631A"/>
    <w:rsid w:val="000F63D8"/>
    <w:rsid w:val="001502E7"/>
    <w:rsid w:val="001D7739"/>
    <w:rsid w:val="00220F5F"/>
    <w:rsid w:val="00221068"/>
    <w:rsid w:val="00223F94"/>
    <w:rsid w:val="00226119"/>
    <w:rsid w:val="00246525"/>
    <w:rsid w:val="0027723E"/>
    <w:rsid w:val="002C5F3B"/>
    <w:rsid w:val="002D6E42"/>
    <w:rsid w:val="00325428"/>
    <w:rsid w:val="0040680B"/>
    <w:rsid w:val="00436A8C"/>
    <w:rsid w:val="00447FFB"/>
    <w:rsid w:val="0045572C"/>
    <w:rsid w:val="004E66B6"/>
    <w:rsid w:val="00540AF1"/>
    <w:rsid w:val="005A180A"/>
    <w:rsid w:val="00646AEE"/>
    <w:rsid w:val="00664A6A"/>
    <w:rsid w:val="006A5AA9"/>
    <w:rsid w:val="006B05BA"/>
    <w:rsid w:val="006B5546"/>
    <w:rsid w:val="006F543B"/>
    <w:rsid w:val="00724F62"/>
    <w:rsid w:val="007409D0"/>
    <w:rsid w:val="007548CC"/>
    <w:rsid w:val="007A5158"/>
    <w:rsid w:val="007F41A4"/>
    <w:rsid w:val="00817F45"/>
    <w:rsid w:val="00851743"/>
    <w:rsid w:val="00886767"/>
    <w:rsid w:val="009434FE"/>
    <w:rsid w:val="009522F7"/>
    <w:rsid w:val="009E31E3"/>
    <w:rsid w:val="009F65FF"/>
    <w:rsid w:val="00A203AC"/>
    <w:rsid w:val="00A6522D"/>
    <w:rsid w:val="00A73A32"/>
    <w:rsid w:val="00AF496B"/>
    <w:rsid w:val="00B24C3E"/>
    <w:rsid w:val="00B334AF"/>
    <w:rsid w:val="00B76A74"/>
    <w:rsid w:val="00B828DC"/>
    <w:rsid w:val="00B83D1C"/>
    <w:rsid w:val="00BC366C"/>
    <w:rsid w:val="00BD0CF3"/>
    <w:rsid w:val="00BE1983"/>
    <w:rsid w:val="00BF4C57"/>
    <w:rsid w:val="00C601C6"/>
    <w:rsid w:val="00CF643C"/>
    <w:rsid w:val="00D2098E"/>
    <w:rsid w:val="00DB06FF"/>
    <w:rsid w:val="00DB1303"/>
    <w:rsid w:val="00E45B14"/>
    <w:rsid w:val="00F20493"/>
    <w:rsid w:val="00F525EB"/>
    <w:rsid w:val="00F63223"/>
    <w:rsid w:val="00FE3FA7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590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SP-AB</cp:lastModifiedBy>
  <cp:revision>2</cp:revision>
  <cp:lastPrinted>2014-12-16T12:39:00Z</cp:lastPrinted>
  <dcterms:created xsi:type="dcterms:W3CDTF">2020-02-10T13:30:00Z</dcterms:created>
  <dcterms:modified xsi:type="dcterms:W3CDTF">2020-02-10T13:30:00Z</dcterms:modified>
</cp:coreProperties>
</file>