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4F" w:rsidRPr="003777CF" w:rsidRDefault="001F394F" w:rsidP="001F394F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                                  P R O T O K Ó Ł  Nr  X</w:t>
      </w:r>
      <w:r>
        <w:rPr>
          <w:rFonts w:ascii="Bookman Old Style" w:eastAsia="Times New Roman" w:hAnsi="Bookman Old Style" w:cs="Arial"/>
          <w:b/>
          <w:bCs/>
          <w:lang w:eastAsia="pl-PL"/>
        </w:rPr>
        <w:t>X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I</w:t>
      </w:r>
      <w:r>
        <w:rPr>
          <w:rFonts w:ascii="Bookman Old Style" w:eastAsia="Times New Roman" w:hAnsi="Bookman Old Style" w:cs="Arial"/>
          <w:b/>
          <w:bCs/>
          <w:lang w:eastAsia="pl-PL"/>
        </w:rPr>
        <w:t>V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/2017</w:t>
      </w:r>
    </w:p>
    <w:p w:rsidR="001F394F" w:rsidRPr="003777CF" w:rsidRDefault="001F394F" w:rsidP="001F394F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z X</w:t>
      </w:r>
      <w:r>
        <w:rPr>
          <w:rFonts w:ascii="Bookman Old Style" w:eastAsia="Times New Roman" w:hAnsi="Bookman Old Style" w:cs="Arial"/>
          <w:b/>
          <w:bCs/>
          <w:lang w:eastAsia="pl-PL"/>
        </w:rPr>
        <w:t>XIV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Sesji   </w:t>
      </w:r>
    </w:p>
    <w:p w:rsidR="001F394F" w:rsidRPr="003777CF" w:rsidRDefault="001F394F" w:rsidP="001F394F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Rady Powiatu w Elblągu</w:t>
      </w:r>
    </w:p>
    <w:p w:rsidR="001F394F" w:rsidRPr="003777CF" w:rsidRDefault="001F394F" w:rsidP="001F394F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 odbytej w dniu </w:t>
      </w:r>
      <w:r>
        <w:rPr>
          <w:rFonts w:ascii="Bookman Old Style" w:eastAsia="Times New Roman" w:hAnsi="Bookman Old Style" w:cs="Arial"/>
          <w:b/>
          <w:bCs/>
          <w:lang w:eastAsia="pl-PL"/>
        </w:rPr>
        <w:t>07 lipca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2017 r.</w:t>
      </w:r>
    </w:p>
    <w:p w:rsidR="001F394F" w:rsidRPr="003777CF" w:rsidRDefault="001F394F" w:rsidP="001F394F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w Elblągu, przy ul. Saperów </w:t>
      </w:r>
      <w:smartTag w:uri="urn:schemas-microsoft-com:office:smarttags" w:element="metricconverter">
        <w:smartTagPr>
          <w:attr w:name="ProductID" w:val="14 a"/>
        </w:smartTagPr>
        <w:r w:rsidRPr="003777CF">
          <w:rPr>
            <w:rFonts w:ascii="Bookman Old Style" w:eastAsia="Times New Roman" w:hAnsi="Bookman Old Style" w:cs="Arial"/>
            <w:b/>
            <w:bCs/>
            <w:lang w:eastAsia="pl-PL"/>
          </w:rPr>
          <w:t>14 a</w:t>
        </w:r>
      </w:smartTag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</w:t>
      </w:r>
    </w:p>
    <w:p w:rsidR="001F394F" w:rsidRPr="003777CF" w:rsidRDefault="001F394F" w:rsidP="001F394F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1F394F" w:rsidRPr="003777CF" w:rsidRDefault="001F394F" w:rsidP="001F394F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1F394F" w:rsidRPr="003777CF" w:rsidRDefault="001F394F" w:rsidP="001F394F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   Obrady rozpoczęto o godz. 8</w:t>
      </w:r>
      <w:r w:rsidRPr="003777CF">
        <w:rPr>
          <w:rFonts w:ascii="Bookman Old Style" w:eastAsia="Times New Roman" w:hAnsi="Bookman Old Style" w:cs="Arial"/>
          <w:lang w:eastAsia="pl-PL"/>
        </w:rPr>
        <w:t xml:space="preserve">.00                        </w:t>
      </w:r>
      <w:r>
        <w:rPr>
          <w:rFonts w:ascii="Bookman Old Style" w:eastAsia="Times New Roman" w:hAnsi="Bookman Old Style" w:cs="Arial"/>
          <w:lang w:eastAsia="pl-PL"/>
        </w:rPr>
        <w:t xml:space="preserve">             Zakończono o godz.8</w:t>
      </w:r>
      <w:r w:rsidRPr="003777CF">
        <w:rPr>
          <w:rFonts w:ascii="Bookman Old Style" w:eastAsia="Times New Roman" w:hAnsi="Bookman Old Style" w:cs="Arial"/>
          <w:lang w:eastAsia="pl-PL"/>
        </w:rPr>
        <w:t>.</w:t>
      </w:r>
      <w:r>
        <w:rPr>
          <w:rFonts w:ascii="Bookman Old Style" w:eastAsia="Times New Roman" w:hAnsi="Bookman Old Style" w:cs="Arial"/>
          <w:lang w:eastAsia="pl-PL"/>
        </w:rPr>
        <w:t>4</w:t>
      </w:r>
      <w:r w:rsidRPr="003777CF">
        <w:rPr>
          <w:rFonts w:ascii="Bookman Old Style" w:eastAsia="Times New Roman" w:hAnsi="Bookman Old Style" w:cs="Arial"/>
          <w:lang w:eastAsia="pl-PL"/>
        </w:rPr>
        <w:t>5</w:t>
      </w:r>
    </w:p>
    <w:p w:rsidR="001F394F" w:rsidRPr="003777CF" w:rsidRDefault="001F394F" w:rsidP="001F394F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1F394F" w:rsidRPr="003777CF" w:rsidRDefault="001F394F" w:rsidP="001F394F">
      <w:pPr>
        <w:spacing w:after="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1F394F" w:rsidRPr="003777CF" w:rsidRDefault="001F394F" w:rsidP="001F394F">
      <w:pPr>
        <w:suppressAutoHyphens/>
        <w:spacing w:after="120" w:line="360" w:lineRule="auto"/>
        <w:ind w:hanging="180"/>
        <w:jc w:val="both"/>
        <w:rPr>
          <w:rFonts w:ascii="Bookman Old Style" w:eastAsia="Times New Roman" w:hAnsi="Bookman Old Style" w:cs="Times New Roman"/>
          <w:bCs/>
          <w:lang w:eastAsia="ar-SA"/>
        </w:rPr>
      </w:pPr>
      <w:r w:rsidRPr="003777CF">
        <w:rPr>
          <w:rFonts w:ascii="Bookman Old Style" w:eastAsia="Times New Roman" w:hAnsi="Bookman Old Style" w:cs="Times New Roman"/>
          <w:bCs/>
          <w:lang w:eastAsia="ar-SA"/>
        </w:rPr>
        <w:t xml:space="preserve">          Otwarcia obrad XXI</w:t>
      </w:r>
      <w:r>
        <w:rPr>
          <w:rFonts w:ascii="Bookman Old Style" w:eastAsia="Times New Roman" w:hAnsi="Bookman Old Style" w:cs="Times New Roman"/>
          <w:bCs/>
          <w:lang w:eastAsia="ar-SA"/>
        </w:rPr>
        <w:t>V</w:t>
      </w:r>
      <w:r w:rsidRPr="003777CF">
        <w:rPr>
          <w:rFonts w:ascii="Bookman Old Style" w:eastAsia="Times New Roman" w:hAnsi="Bookman Old Style" w:cs="Times New Roman"/>
          <w:bCs/>
          <w:lang w:eastAsia="ar-SA"/>
        </w:rPr>
        <w:t xml:space="preserve"> Sesji Rady Powiatu w Elblągu dokonał Przewodniczący Rady Powiatu w Elblągu Pan Ryszard Zagalski.</w:t>
      </w:r>
    </w:p>
    <w:p w:rsidR="001F394F" w:rsidRPr="003777CF" w:rsidRDefault="001F394F" w:rsidP="001F394F">
      <w:pPr>
        <w:suppressAutoHyphens/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:rsidR="001F394F" w:rsidRDefault="001F394F" w:rsidP="001F394F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Pan Przewodniczący przywitał serdecznie wszystkich zgromadzonych, Pana Starostę, Radnych, dyrektorów jednostek organizacyjnych, naczelników wydziałów</w:t>
      </w:r>
      <w:r>
        <w:rPr>
          <w:rFonts w:ascii="Bookman Old Style" w:eastAsia="Times New Roman" w:hAnsi="Bookman Old Style" w:cs="Times New Roman"/>
          <w:lang w:eastAsia="pl-PL"/>
        </w:rPr>
        <w:t>.</w:t>
      </w:r>
    </w:p>
    <w:p w:rsidR="001F394F" w:rsidRPr="003777CF" w:rsidRDefault="001F394F" w:rsidP="001F394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ab/>
      </w:r>
    </w:p>
    <w:p w:rsidR="001F394F" w:rsidRPr="003777CF" w:rsidRDefault="001F394F" w:rsidP="001F394F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  <w:r w:rsidRPr="003777CF">
        <w:rPr>
          <w:rFonts w:ascii="Bookman Old Style" w:eastAsia="Times New Roman" w:hAnsi="Bookman Old Style" w:cs="Arial"/>
          <w:bCs/>
          <w:lang w:eastAsia="pl-PL"/>
        </w:rPr>
        <w:t>Prowadzący obrady s</w:t>
      </w:r>
      <w:r w:rsidRPr="003777CF">
        <w:rPr>
          <w:rFonts w:ascii="Bookman Old Style" w:eastAsia="Times New Roman" w:hAnsi="Bookman Old Style" w:cs="Arial"/>
          <w:lang w:eastAsia="pl-PL"/>
        </w:rPr>
        <w:t>twierdził, iż zgodnie z listą obecności w obradach uczestniczy 1</w:t>
      </w:r>
      <w:r>
        <w:rPr>
          <w:rFonts w:ascii="Bookman Old Style" w:eastAsia="Times New Roman" w:hAnsi="Bookman Old Style" w:cs="Arial"/>
          <w:lang w:eastAsia="pl-PL"/>
        </w:rPr>
        <w:t>5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Radnych, co stanowi kworum, przy którym 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Rada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Powiatu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może obradować i podejmować prawomocne uchwały oraz decyzje. </w:t>
      </w:r>
    </w:p>
    <w:p w:rsidR="001F394F" w:rsidRPr="003777CF" w:rsidRDefault="001F394F" w:rsidP="001F394F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</w:p>
    <w:p w:rsidR="001F394F" w:rsidRPr="003777CF" w:rsidRDefault="001F394F" w:rsidP="001F394F">
      <w:pPr>
        <w:spacing w:after="0" w:line="360" w:lineRule="auto"/>
        <w:jc w:val="both"/>
        <w:rPr>
          <w:rFonts w:ascii="Bookman Old Style" w:eastAsia="Times New Roman" w:hAnsi="Bookman Old Style" w:cs="Arial"/>
          <w:i/>
          <w:lang w:eastAsia="pl-PL"/>
        </w:rPr>
      </w:pPr>
      <w:r w:rsidRPr="003777CF">
        <w:rPr>
          <w:rFonts w:ascii="Bookman Old Style" w:eastAsia="Times New Roman" w:hAnsi="Bookman Old Style" w:cs="Arial"/>
          <w:i/>
          <w:lang w:eastAsia="pl-PL"/>
        </w:rPr>
        <w:t>Lista obecności stanowi Załącznik  Nr 1 do protokołu.</w:t>
      </w:r>
    </w:p>
    <w:p w:rsidR="001F394F" w:rsidRPr="00A7521D" w:rsidRDefault="001F394F" w:rsidP="001F39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21D" w:rsidRPr="003777CF" w:rsidRDefault="00A7521D" w:rsidP="001F394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1F394F" w:rsidRPr="003777CF" w:rsidRDefault="001F394F" w:rsidP="001F394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3777CF">
        <w:rPr>
          <w:rFonts w:ascii="Bookman Old Style" w:eastAsia="Times New Roman" w:hAnsi="Bookman Old Style" w:cs="Times New Roman"/>
          <w:b/>
          <w:lang w:eastAsia="pl-PL"/>
        </w:rPr>
        <w:t>Ad. pkt 2.</w:t>
      </w:r>
    </w:p>
    <w:p w:rsidR="001F394F" w:rsidRPr="003777CF" w:rsidRDefault="001F394F" w:rsidP="001F394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1F394F" w:rsidRPr="003777CF" w:rsidRDefault="001F394F" w:rsidP="001F394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Pan Przewodniczący przedstawił następujący porządek  obrad:</w:t>
      </w:r>
    </w:p>
    <w:p w:rsidR="001F394F" w:rsidRPr="00B96019" w:rsidRDefault="001F394F" w:rsidP="001F394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94F" w:rsidRPr="00B96019" w:rsidRDefault="001F394F" w:rsidP="001F394F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1F394F" w:rsidRDefault="001F394F" w:rsidP="001F394F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1F394F" w:rsidRPr="00B96019" w:rsidRDefault="001F394F" w:rsidP="001F394F">
      <w:pPr>
        <w:pStyle w:val="Akapitzlist"/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Rady Powiatu:</w:t>
      </w:r>
    </w:p>
    <w:p w:rsidR="001F394F" w:rsidRDefault="001F394F" w:rsidP="001F394F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hanging="43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hAnsi="Times New Roman" w:cs="Times New Roman"/>
          <w:sz w:val="24"/>
          <w:szCs w:val="24"/>
          <w:lang w:eastAsia="pl-PL"/>
        </w:rPr>
        <w:t>projekt uc</w:t>
      </w:r>
      <w:r>
        <w:rPr>
          <w:rFonts w:ascii="Times New Roman" w:hAnsi="Times New Roman" w:cs="Times New Roman"/>
          <w:sz w:val="24"/>
          <w:szCs w:val="24"/>
          <w:lang w:eastAsia="pl-PL"/>
        </w:rPr>
        <w:t>hwały zmieniającej uchwałę Nr XIX/102/2016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 Rady Powiatu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Elblągu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dnia 30 grudnia 2016 r. w sprawie uchwalenia 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>Wieloletniej Prognozy Finansowej P</w:t>
      </w:r>
      <w:r>
        <w:rPr>
          <w:rFonts w:ascii="Times New Roman" w:hAnsi="Times New Roman" w:cs="Times New Roman"/>
          <w:sz w:val="24"/>
          <w:szCs w:val="24"/>
          <w:lang w:eastAsia="pl-PL"/>
        </w:rPr>
        <w:t>owiatu Elbląskiego  na lata 2017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>-2029.</w:t>
      </w:r>
    </w:p>
    <w:p w:rsidR="001F394F" w:rsidRPr="00F266B5" w:rsidRDefault="001F394F" w:rsidP="001F394F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 projekt uchwały zmieniającej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uchwałę Nr XIX/103/2016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 Rady Powiatu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Elblągu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dnia 30 grudnia 2016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 r. w sprawie uchwalenia budżetu </w:t>
      </w:r>
      <w:r>
        <w:rPr>
          <w:rFonts w:ascii="Times New Roman" w:hAnsi="Times New Roman" w:cs="Times New Roman"/>
          <w:sz w:val="24"/>
          <w:szCs w:val="24"/>
          <w:lang w:eastAsia="pl-PL"/>
        </w:rPr>
        <w:t>Powiatu Elbląskiego  na rok 2017</w:t>
      </w:r>
      <w:r w:rsidRPr="00B96019">
        <w:rPr>
          <w:rFonts w:ascii="Times New Roman" w:hAnsi="Times New Roman" w:cs="Times New Roman"/>
          <w:sz w:val="24"/>
          <w:szCs w:val="24"/>
          <w:lang w:eastAsia="pl-PL"/>
        </w:rPr>
        <w:t xml:space="preserve">.   </w:t>
      </w:r>
    </w:p>
    <w:p w:rsidR="001F394F" w:rsidRDefault="001F394F" w:rsidP="001F394F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1F394F" w:rsidRDefault="001F394F" w:rsidP="001F394F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019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1F394F" w:rsidRPr="00B96019" w:rsidRDefault="001F394F" w:rsidP="001F394F">
      <w:pPr>
        <w:pStyle w:val="Akapitzlist"/>
        <w:spacing w:after="0" w:line="360" w:lineRule="auto"/>
        <w:ind w:left="780"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6C5" w:rsidRDefault="001F394F">
      <w:pPr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Rada Powiatu przyjęła porządek obrad XXI</w:t>
      </w:r>
      <w:r>
        <w:rPr>
          <w:rFonts w:ascii="Bookman Old Style" w:eastAsia="Times New Roman" w:hAnsi="Bookman Old Style" w:cs="Times New Roman"/>
          <w:lang w:eastAsia="pl-PL"/>
        </w:rPr>
        <w:t>V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Sesji Rady Powiatu przy 1</w:t>
      </w:r>
      <w:r>
        <w:rPr>
          <w:rFonts w:ascii="Bookman Old Style" w:eastAsia="Times New Roman" w:hAnsi="Bookman Old Style" w:cs="Times New Roman"/>
          <w:lang w:eastAsia="pl-PL"/>
        </w:rPr>
        <w:t>5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głosach  </w:t>
      </w:r>
      <w:r w:rsidRPr="003777CF">
        <w:rPr>
          <w:rFonts w:ascii="Bookman Old Style" w:eastAsia="Times New Roman" w:hAnsi="Bookman Old Style" w:cs="Times New Roman"/>
          <w:b/>
          <w:lang w:eastAsia="pl-PL"/>
        </w:rPr>
        <w:t>za</w:t>
      </w:r>
      <w:r w:rsidRPr="003777CF">
        <w:rPr>
          <w:rFonts w:ascii="Bookman Old Style" w:eastAsia="Times New Roman" w:hAnsi="Bookman Old Style" w:cs="Times New Roman"/>
          <w:lang w:eastAsia="pl-PL"/>
        </w:rPr>
        <w:t>.</w:t>
      </w:r>
    </w:p>
    <w:p w:rsidR="001F394F" w:rsidRDefault="001F394F">
      <w:pPr>
        <w:rPr>
          <w:rFonts w:ascii="Bookman Old Style" w:eastAsia="Times New Roman" w:hAnsi="Bookman Old Style" w:cs="Times New Roman"/>
          <w:lang w:eastAsia="pl-PL"/>
        </w:rPr>
      </w:pPr>
    </w:p>
    <w:p w:rsidR="00A7521D" w:rsidRPr="00A7521D" w:rsidRDefault="00A7521D" w:rsidP="00A752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miejscu Pan Przewodniczący w imieniu Rady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Elblągu </w:t>
      </w:r>
      <w:r w:rsidRPr="00A7521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 kondolencje z powodu śmierci matki Radnemu Panu Romanowi Kogutowi.</w:t>
      </w:r>
    </w:p>
    <w:p w:rsidR="00A7521D" w:rsidRPr="00A7521D" w:rsidRDefault="00A7521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21D" w:rsidRDefault="00A7521D">
      <w:pPr>
        <w:rPr>
          <w:rFonts w:ascii="Bookman Old Style" w:eastAsia="Times New Roman" w:hAnsi="Bookman Old Style" w:cs="Times New Roman"/>
          <w:lang w:eastAsia="pl-PL"/>
        </w:rPr>
      </w:pPr>
    </w:p>
    <w:p w:rsidR="001F394F" w:rsidRPr="001F394F" w:rsidRDefault="001F394F">
      <w:pPr>
        <w:rPr>
          <w:rFonts w:ascii="Bookman Old Style" w:eastAsia="Times New Roman" w:hAnsi="Bookman Old Style" w:cs="Times New Roman"/>
          <w:b/>
          <w:lang w:eastAsia="pl-PL"/>
        </w:rPr>
      </w:pPr>
      <w:r w:rsidRPr="001F394F">
        <w:rPr>
          <w:rFonts w:ascii="Bookman Old Style" w:eastAsia="Times New Roman" w:hAnsi="Bookman Old Style" w:cs="Times New Roman"/>
          <w:b/>
          <w:lang w:eastAsia="pl-PL"/>
        </w:rPr>
        <w:t>Ad.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1F394F">
        <w:rPr>
          <w:rFonts w:ascii="Bookman Old Style" w:eastAsia="Times New Roman" w:hAnsi="Bookman Old Style" w:cs="Times New Roman"/>
          <w:b/>
          <w:lang w:eastAsia="pl-PL"/>
        </w:rPr>
        <w:t>pkt 3</w:t>
      </w:r>
    </w:p>
    <w:p w:rsidR="001F394F" w:rsidRDefault="001F394F" w:rsidP="001F394F">
      <w:pPr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Przed przystąpieniem do głosowania nad projektami głos zabrali:</w:t>
      </w:r>
    </w:p>
    <w:p w:rsidR="00A7521D" w:rsidRPr="00A7521D" w:rsidRDefault="001F394F" w:rsidP="00834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3">
        <w:rPr>
          <w:rFonts w:ascii="Times New Roman" w:hAnsi="Times New Roman" w:cs="Times New Roman"/>
          <w:b/>
          <w:sz w:val="24"/>
          <w:szCs w:val="24"/>
        </w:rPr>
        <w:t>Pan Starosta</w:t>
      </w:r>
      <w:r w:rsidRPr="00A7521D">
        <w:rPr>
          <w:rFonts w:ascii="Times New Roman" w:hAnsi="Times New Roman" w:cs="Times New Roman"/>
          <w:sz w:val="24"/>
          <w:szCs w:val="24"/>
        </w:rPr>
        <w:t xml:space="preserve"> – Maciej Romanowski – „</w:t>
      </w:r>
      <w:r w:rsidR="00A7521D" w:rsidRPr="00A7521D">
        <w:rPr>
          <w:rFonts w:ascii="Times New Roman" w:hAnsi="Times New Roman" w:cs="Times New Roman"/>
          <w:sz w:val="24"/>
          <w:szCs w:val="24"/>
        </w:rPr>
        <w:t xml:space="preserve">Panie Przewodniczący, Wysoka Rado, Szanowni Goście. </w:t>
      </w:r>
      <w:r w:rsidR="00A7521D">
        <w:rPr>
          <w:rFonts w:ascii="Times New Roman" w:hAnsi="Times New Roman" w:cs="Times New Roman"/>
          <w:sz w:val="24"/>
          <w:szCs w:val="24"/>
        </w:rPr>
        <w:t>Ja chciałbym przede wszystkim podziękować Panu Przewodniczącemu za zgromadzenie Wysokiej Rady i przeprosić Wysoką Radę za tą okoliczność</w:t>
      </w:r>
      <w:r w:rsidR="000978CA">
        <w:rPr>
          <w:rFonts w:ascii="Times New Roman" w:hAnsi="Times New Roman" w:cs="Times New Roman"/>
          <w:sz w:val="24"/>
          <w:szCs w:val="24"/>
        </w:rPr>
        <w:t>.</w:t>
      </w:r>
      <w:r w:rsidR="00A7521D">
        <w:rPr>
          <w:rFonts w:ascii="Times New Roman" w:hAnsi="Times New Roman" w:cs="Times New Roman"/>
          <w:sz w:val="24"/>
          <w:szCs w:val="24"/>
        </w:rPr>
        <w:t xml:space="preserve"> </w:t>
      </w:r>
      <w:r w:rsidR="000978CA">
        <w:rPr>
          <w:rFonts w:ascii="Times New Roman" w:hAnsi="Times New Roman" w:cs="Times New Roman"/>
          <w:sz w:val="24"/>
          <w:szCs w:val="24"/>
        </w:rPr>
        <w:t xml:space="preserve">Ale </w:t>
      </w:r>
      <w:r w:rsidR="00A7521D">
        <w:rPr>
          <w:rFonts w:ascii="Times New Roman" w:hAnsi="Times New Roman" w:cs="Times New Roman"/>
          <w:sz w:val="24"/>
          <w:szCs w:val="24"/>
        </w:rPr>
        <w:t>radość jest wielka w naszym domu</w:t>
      </w:r>
      <w:r w:rsidR="000978CA">
        <w:rPr>
          <w:rFonts w:ascii="Times New Roman" w:hAnsi="Times New Roman" w:cs="Times New Roman"/>
          <w:sz w:val="24"/>
          <w:szCs w:val="24"/>
        </w:rPr>
        <w:t xml:space="preserve">, bo są dodatkowe środki finansowe, które możemy </w:t>
      </w:r>
      <w:r w:rsidR="00182669">
        <w:rPr>
          <w:rFonts w:ascii="Times New Roman" w:hAnsi="Times New Roman" w:cs="Times New Roman"/>
          <w:sz w:val="24"/>
          <w:szCs w:val="24"/>
        </w:rPr>
        <w:t>wykorzys</w:t>
      </w:r>
      <w:r w:rsidR="000978CA">
        <w:rPr>
          <w:rFonts w:ascii="Times New Roman" w:hAnsi="Times New Roman" w:cs="Times New Roman"/>
          <w:sz w:val="24"/>
          <w:szCs w:val="24"/>
        </w:rPr>
        <w:t xml:space="preserve">tać </w:t>
      </w:r>
      <w:r w:rsidR="00834A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78CA">
        <w:rPr>
          <w:rFonts w:ascii="Times New Roman" w:hAnsi="Times New Roman" w:cs="Times New Roman"/>
          <w:sz w:val="24"/>
          <w:szCs w:val="24"/>
        </w:rPr>
        <w:t xml:space="preserve">i skonsumować. Tak jak z Panem Przewodniczącym rozmawialiśmy można było te decyzje podjąć pod koniec sierpnia. Na przełomie sierpnia, września, ale nie zdążylibyśmy już  </w:t>
      </w:r>
      <w:r w:rsidR="00834AF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78CA">
        <w:rPr>
          <w:rFonts w:ascii="Times New Roman" w:hAnsi="Times New Roman" w:cs="Times New Roman"/>
          <w:sz w:val="24"/>
          <w:szCs w:val="24"/>
        </w:rPr>
        <w:t xml:space="preserve">z realizacją. Więc dziękuję Wam, że przybyliście i </w:t>
      </w:r>
      <w:r w:rsidR="00834AF9">
        <w:rPr>
          <w:rFonts w:ascii="Times New Roman" w:hAnsi="Times New Roman" w:cs="Times New Roman"/>
          <w:sz w:val="24"/>
          <w:szCs w:val="24"/>
        </w:rPr>
        <w:t>podejmiemy dzisiaj decyzje, które pozytywnie już zaopiniował Zarz</w:t>
      </w:r>
      <w:r w:rsidR="00182669">
        <w:rPr>
          <w:rFonts w:ascii="Times New Roman" w:hAnsi="Times New Roman" w:cs="Times New Roman"/>
          <w:sz w:val="24"/>
          <w:szCs w:val="24"/>
        </w:rPr>
        <w:t>ąd Powiatu. Proszę</w:t>
      </w:r>
      <w:r w:rsidR="00834AF9">
        <w:rPr>
          <w:rFonts w:ascii="Times New Roman" w:hAnsi="Times New Roman" w:cs="Times New Roman"/>
          <w:sz w:val="24"/>
          <w:szCs w:val="24"/>
        </w:rPr>
        <w:t xml:space="preserve"> Pan</w:t>
      </w:r>
      <w:r w:rsidR="00182669">
        <w:rPr>
          <w:rFonts w:ascii="Times New Roman" w:hAnsi="Times New Roman" w:cs="Times New Roman"/>
          <w:sz w:val="24"/>
          <w:szCs w:val="24"/>
        </w:rPr>
        <w:t>a</w:t>
      </w:r>
      <w:r w:rsidR="00834AF9">
        <w:rPr>
          <w:rFonts w:ascii="Times New Roman" w:hAnsi="Times New Roman" w:cs="Times New Roman"/>
          <w:sz w:val="24"/>
          <w:szCs w:val="24"/>
        </w:rPr>
        <w:t xml:space="preserve"> Dyrektora Zarządu Dróg Powiatowych Pana Ryszarda Zająca o szczegóły, dokładne liczby i zestawienia. O co chodzi</w:t>
      </w:r>
      <w:r w:rsidR="00182669">
        <w:rPr>
          <w:rFonts w:ascii="Times New Roman" w:hAnsi="Times New Roman" w:cs="Times New Roman"/>
          <w:sz w:val="24"/>
          <w:szCs w:val="24"/>
        </w:rPr>
        <w:t xml:space="preserve">        </w:t>
      </w:r>
      <w:r w:rsidR="00834AF9">
        <w:rPr>
          <w:rFonts w:ascii="Times New Roman" w:hAnsi="Times New Roman" w:cs="Times New Roman"/>
          <w:sz w:val="24"/>
          <w:szCs w:val="24"/>
        </w:rPr>
        <w:t xml:space="preserve"> i rzeczywiście,  skąd powód naszego dzisiejszego spotkania. Panie Ryszardzie proszę o kilka merytorycznych słów”.</w:t>
      </w:r>
    </w:p>
    <w:p w:rsidR="001C2BA7" w:rsidRDefault="001F394F" w:rsidP="002B0A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3">
        <w:rPr>
          <w:rFonts w:ascii="Times New Roman" w:hAnsi="Times New Roman" w:cs="Times New Roman"/>
          <w:b/>
          <w:sz w:val="24"/>
          <w:szCs w:val="24"/>
        </w:rPr>
        <w:t>Pan Ryszard Zając</w:t>
      </w:r>
      <w:r w:rsidRPr="00A7521D">
        <w:rPr>
          <w:rFonts w:ascii="Times New Roman" w:hAnsi="Times New Roman" w:cs="Times New Roman"/>
          <w:sz w:val="24"/>
          <w:szCs w:val="24"/>
        </w:rPr>
        <w:t xml:space="preserve"> –  „</w:t>
      </w:r>
      <w:r w:rsidR="002B0AAC">
        <w:rPr>
          <w:rFonts w:ascii="Times New Roman" w:hAnsi="Times New Roman" w:cs="Times New Roman"/>
          <w:sz w:val="24"/>
          <w:szCs w:val="24"/>
        </w:rPr>
        <w:t xml:space="preserve">Dzień Dobry. Witam Państwa bardzo serdecznie. Panie Przewodniczący, Wysoka Rado. Jak Państwo doskonale wiecie w budżecie zdań inwestycyjnych na </w:t>
      </w:r>
      <w:r w:rsidR="00D16035">
        <w:rPr>
          <w:rFonts w:ascii="Times New Roman" w:hAnsi="Times New Roman" w:cs="Times New Roman"/>
          <w:sz w:val="24"/>
          <w:szCs w:val="24"/>
        </w:rPr>
        <w:t xml:space="preserve"> </w:t>
      </w:r>
      <w:r w:rsidR="0000371A">
        <w:rPr>
          <w:rFonts w:ascii="Times New Roman" w:hAnsi="Times New Roman" w:cs="Times New Roman"/>
          <w:sz w:val="24"/>
          <w:szCs w:val="24"/>
        </w:rPr>
        <w:t xml:space="preserve">ten rok znajduje się rozbiórka i budowa mostu w miejscowości </w:t>
      </w:r>
      <w:proofErr w:type="spellStart"/>
      <w:r w:rsidR="0000371A">
        <w:rPr>
          <w:rFonts w:ascii="Times New Roman" w:hAnsi="Times New Roman" w:cs="Times New Roman"/>
          <w:sz w:val="24"/>
          <w:szCs w:val="24"/>
        </w:rPr>
        <w:t>Mojkowo</w:t>
      </w:r>
      <w:proofErr w:type="spellEnd"/>
      <w:r w:rsidR="0000371A">
        <w:rPr>
          <w:rFonts w:ascii="Times New Roman" w:hAnsi="Times New Roman" w:cs="Times New Roman"/>
          <w:sz w:val="24"/>
          <w:szCs w:val="24"/>
        </w:rPr>
        <w:t>. To drogie zadanie. Jego wartość kosztorysowa sięgała</w:t>
      </w:r>
      <w:r w:rsidR="00861E1B">
        <w:rPr>
          <w:rFonts w:ascii="Times New Roman" w:hAnsi="Times New Roman" w:cs="Times New Roman"/>
          <w:sz w:val="24"/>
          <w:szCs w:val="24"/>
        </w:rPr>
        <w:t xml:space="preserve"> kwoty 2 </w:t>
      </w:r>
      <w:r w:rsidR="0000371A">
        <w:rPr>
          <w:rFonts w:ascii="Times New Roman" w:hAnsi="Times New Roman" w:cs="Times New Roman"/>
          <w:sz w:val="24"/>
          <w:szCs w:val="24"/>
        </w:rPr>
        <w:t>5</w:t>
      </w:r>
      <w:r w:rsidR="00861E1B">
        <w:rPr>
          <w:rFonts w:ascii="Times New Roman" w:hAnsi="Times New Roman" w:cs="Times New Roman"/>
          <w:sz w:val="24"/>
          <w:szCs w:val="24"/>
        </w:rPr>
        <w:t>00. 000 zł</w:t>
      </w:r>
      <w:r w:rsidR="0000371A">
        <w:rPr>
          <w:rFonts w:ascii="Times New Roman" w:hAnsi="Times New Roman" w:cs="Times New Roman"/>
          <w:sz w:val="24"/>
          <w:szCs w:val="24"/>
        </w:rPr>
        <w:t>. W związku z czym w budżecie powiatu</w:t>
      </w:r>
      <w:r w:rsidR="00861E1B">
        <w:rPr>
          <w:rFonts w:ascii="Times New Roman" w:hAnsi="Times New Roman" w:cs="Times New Roman"/>
          <w:sz w:val="24"/>
          <w:szCs w:val="24"/>
        </w:rPr>
        <w:t xml:space="preserve"> na ten rok została zapisana kwota 1 250.000 zł na to zadanie. Podjęliśmy starania o uzyskanie subwencji z rezerwy ministra infrastruktury na to zadanie. </w:t>
      </w:r>
      <w:r w:rsidR="00B47894">
        <w:rPr>
          <w:rFonts w:ascii="Times New Roman" w:hAnsi="Times New Roman" w:cs="Times New Roman"/>
          <w:sz w:val="24"/>
          <w:szCs w:val="24"/>
        </w:rPr>
        <w:t xml:space="preserve">Początkowo zapowiedzi, które spływały do nas z ministerstwa opiewały na kwotę 430.000 zł. Trwały </w:t>
      </w:r>
      <w:r w:rsidR="00B47894">
        <w:rPr>
          <w:rFonts w:ascii="Times New Roman" w:hAnsi="Times New Roman" w:cs="Times New Roman"/>
          <w:sz w:val="24"/>
          <w:szCs w:val="24"/>
        </w:rPr>
        <w:lastRenderedPageBreak/>
        <w:t xml:space="preserve">gorączkowe rozmowy z Panem Starostą, Członkami Zarządu i Panem Przewodniczącym, co robić? Czy  powiat będzie stać </w:t>
      </w:r>
      <w:r w:rsidR="00417081">
        <w:rPr>
          <w:rFonts w:ascii="Times New Roman" w:hAnsi="Times New Roman" w:cs="Times New Roman"/>
          <w:sz w:val="24"/>
          <w:szCs w:val="24"/>
        </w:rPr>
        <w:t>na wyłożenie dodatkowych środków. Po przeprowadzeniu intensyw</w:t>
      </w:r>
      <w:r w:rsidR="00182669">
        <w:rPr>
          <w:rFonts w:ascii="Times New Roman" w:hAnsi="Times New Roman" w:cs="Times New Roman"/>
          <w:sz w:val="24"/>
          <w:szCs w:val="24"/>
        </w:rPr>
        <w:t>nych rozmów</w:t>
      </w:r>
      <w:r w:rsidR="00417081">
        <w:rPr>
          <w:rFonts w:ascii="Times New Roman" w:hAnsi="Times New Roman" w:cs="Times New Roman"/>
          <w:sz w:val="24"/>
          <w:szCs w:val="24"/>
        </w:rPr>
        <w:t xml:space="preserve"> z parlamentarzystami, z samym ministerstwem, rozmowy były prowadzone przez Zarząd Dróg, kwota dofinasowania, jak Państwo również wiecie wzrosła do 1.043.200 zł. Przeprowadzona została procedura przetargowa i wyłoniony został wykonawca na real</w:t>
      </w:r>
      <w:r w:rsidR="009A1603">
        <w:rPr>
          <w:rFonts w:ascii="Times New Roman" w:hAnsi="Times New Roman" w:cs="Times New Roman"/>
          <w:sz w:val="24"/>
          <w:szCs w:val="24"/>
        </w:rPr>
        <w:t>izację tego zadania, z kwotą</w:t>
      </w:r>
      <w:r w:rsidR="00417081">
        <w:rPr>
          <w:rFonts w:ascii="Times New Roman" w:hAnsi="Times New Roman" w:cs="Times New Roman"/>
          <w:sz w:val="24"/>
          <w:szCs w:val="24"/>
        </w:rPr>
        <w:t xml:space="preserve"> 1 97</w:t>
      </w:r>
      <w:r w:rsidR="007B4CF4">
        <w:rPr>
          <w:rFonts w:ascii="Times New Roman" w:hAnsi="Times New Roman" w:cs="Times New Roman"/>
          <w:sz w:val="24"/>
          <w:szCs w:val="24"/>
        </w:rPr>
        <w:t>6</w:t>
      </w:r>
      <w:r w:rsidR="00417081">
        <w:rPr>
          <w:rFonts w:ascii="Times New Roman" w:hAnsi="Times New Roman" w:cs="Times New Roman"/>
          <w:sz w:val="24"/>
          <w:szCs w:val="24"/>
        </w:rPr>
        <w:t> 671, 75 zł.</w:t>
      </w:r>
      <w:r w:rsidR="007B4CF4">
        <w:rPr>
          <w:rFonts w:ascii="Times New Roman" w:hAnsi="Times New Roman" w:cs="Times New Roman"/>
          <w:sz w:val="24"/>
          <w:szCs w:val="24"/>
        </w:rPr>
        <w:t xml:space="preserve"> Jesteśmy zobligowani do proporcjonalnego rozlicz</w:t>
      </w:r>
      <w:r w:rsidR="009A1603">
        <w:rPr>
          <w:rFonts w:ascii="Times New Roman" w:hAnsi="Times New Roman" w:cs="Times New Roman"/>
          <w:sz w:val="24"/>
          <w:szCs w:val="24"/>
        </w:rPr>
        <w:t>enia się</w:t>
      </w:r>
      <w:r w:rsidR="007B4CF4">
        <w:rPr>
          <w:rFonts w:ascii="Times New Roman" w:hAnsi="Times New Roman" w:cs="Times New Roman"/>
          <w:sz w:val="24"/>
          <w:szCs w:val="24"/>
        </w:rPr>
        <w:t xml:space="preserve"> z ministerstwem w ramach tej subwencji, którą otrzymujemy. I pojawiła się oszczędność w związku z tym, i w kwocie dofinasowania z ministerstwa i w tej kwocie, która była zapisana po stronie</w:t>
      </w:r>
      <w:r w:rsidR="00182669">
        <w:rPr>
          <w:rFonts w:ascii="Times New Roman" w:hAnsi="Times New Roman" w:cs="Times New Roman"/>
          <w:sz w:val="24"/>
          <w:szCs w:val="24"/>
        </w:rPr>
        <w:t xml:space="preserve"> wydatków Powiatu.</w:t>
      </w:r>
      <w:r w:rsidR="007B4CF4">
        <w:rPr>
          <w:rFonts w:ascii="Times New Roman" w:hAnsi="Times New Roman" w:cs="Times New Roman"/>
          <w:sz w:val="24"/>
          <w:szCs w:val="24"/>
        </w:rPr>
        <w:t xml:space="preserve"> Po stronie ministra infrastruktury oszczędność wynosi 197.000,34 zł, natomiast po stronie środków powiatu 302.371</w:t>
      </w:r>
      <w:r w:rsidR="00880091">
        <w:rPr>
          <w:rFonts w:ascii="Times New Roman" w:hAnsi="Times New Roman" w:cs="Times New Roman"/>
          <w:sz w:val="24"/>
          <w:szCs w:val="24"/>
        </w:rPr>
        <w:t>,</w:t>
      </w:r>
      <w:r w:rsidR="00336566">
        <w:rPr>
          <w:rFonts w:ascii="Times New Roman" w:hAnsi="Times New Roman" w:cs="Times New Roman"/>
          <w:sz w:val="24"/>
          <w:szCs w:val="24"/>
        </w:rPr>
        <w:t xml:space="preserve">00 zł. Po przeprowadzeniu procedury przetargowej, zgodnie ze wskazaniami i zasadami, które </w:t>
      </w:r>
      <w:r w:rsidR="00815D66">
        <w:rPr>
          <w:rFonts w:ascii="Times New Roman" w:hAnsi="Times New Roman" w:cs="Times New Roman"/>
          <w:sz w:val="24"/>
          <w:szCs w:val="24"/>
        </w:rPr>
        <w:t>obejmują subwencję</w:t>
      </w:r>
      <w:r w:rsidR="00182669">
        <w:rPr>
          <w:rFonts w:ascii="Times New Roman" w:hAnsi="Times New Roman" w:cs="Times New Roman"/>
          <w:sz w:val="24"/>
          <w:szCs w:val="24"/>
        </w:rPr>
        <w:t>,</w:t>
      </w:r>
      <w:r w:rsidR="00815D66">
        <w:rPr>
          <w:rFonts w:ascii="Times New Roman" w:hAnsi="Times New Roman" w:cs="Times New Roman"/>
          <w:sz w:val="24"/>
          <w:szCs w:val="24"/>
        </w:rPr>
        <w:t xml:space="preserve"> te środki, które nie zostaną wykorzystane należy przeznacz</w:t>
      </w:r>
      <w:r w:rsidR="009A1603">
        <w:rPr>
          <w:rFonts w:ascii="Times New Roman" w:hAnsi="Times New Roman" w:cs="Times New Roman"/>
          <w:sz w:val="24"/>
          <w:szCs w:val="24"/>
        </w:rPr>
        <w:t xml:space="preserve">yć na inne inwestycje drogowe. </w:t>
      </w:r>
      <w:r w:rsidR="00880091">
        <w:rPr>
          <w:rFonts w:ascii="Times New Roman" w:hAnsi="Times New Roman" w:cs="Times New Roman"/>
          <w:sz w:val="24"/>
          <w:szCs w:val="24"/>
        </w:rPr>
        <w:t xml:space="preserve">I tu już nie ma ograniczenia, że ma to dotyczyć tylko mostów, ale może być przeznaczone na wszelkie inne inwestycje drogowe. Trzeba mieć na to oczywiście stosowne dokumenty i  takowe dokumenty, czyli dokumentację projektową wraz z kosztorysem </w:t>
      </w:r>
      <w:r w:rsidR="009A16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C7F19">
        <w:rPr>
          <w:rFonts w:ascii="Times New Roman" w:hAnsi="Times New Roman" w:cs="Times New Roman"/>
          <w:sz w:val="24"/>
          <w:szCs w:val="24"/>
        </w:rPr>
        <w:t xml:space="preserve">i pozwolenie na budowę </w:t>
      </w:r>
      <w:r w:rsidR="009E336C">
        <w:rPr>
          <w:rFonts w:ascii="Times New Roman" w:hAnsi="Times New Roman" w:cs="Times New Roman"/>
          <w:sz w:val="24"/>
          <w:szCs w:val="24"/>
        </w:rPr>
        <w:t>znajduje</w:t>
      </w:r>
      <w:r w:rsidR="001C7F19">
        <w:rPr>
          <w:rFonts w:ascii="Times New Roman" w:hAnsi="Times New Roman" w:cs="Times New Roman"/>
          <w:sz w:val="24"/>
          <w:szCs w:val="24"/>
        </w:rPr>
        <w:t xml:space="preserve"> się </w:t>
      </w:r>
      <w:r w:rsidR="00D06C56">
        <w:rPr>
          <w:rFonts w:ascii="Times New Roman" w:hAnsi="Times New Roman" w:cs="Times New Roman"/>
          <w:sz w:val="24"/>
          <w:szCs w:val="24"/>
        </w:rPr>
        <w:t xml:space="preserve">w Zarządzie Dróg taki materiał na przepust </w:t>
      </w:r>
      <w:r w:rsidR="009A16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6C56">
        <w:rPr>
          <w:rFonts w:ascii="Times New Roman" w:hAnsi="Times New Roman" w:cs="Times New Roman"/>
          <w:sz w:val="24"/>
          <w:szCs w:val="24"/>
        </w:rPr>
        <w:t>w miejscowości Marwica. O tym przepuście doskonale Państwo wiecie, mówi się o nim dawno i długo. Jest on w bardzo złym stanie technicznym, a komisja rzeczowo właściwa dla tego zadania w miesiącu czerwcu, czy pod koniec maja robiąc wizję obiektów inżynierskich na drogach powiatowych mogła naocznie stwierdzić w jakim stanie ten obiekt się znajduje. Stąd tęż wystąpiliśmy do Zarządu Powiatu  o wyrażenie zgody, o pozytywne zaopiniowanie wniosku umieszczenie tego zadania, z tych środków w puli zadań inwestycyjnych Zarządu Dróg na ten rok. I to jest ten powód, dla którego Państwo się dzisiaj spotykacie</w:t>
      </w:r>
      <w:r w:rsidR="009577F3">
        <w:rPr>
          <w:rFonts w:ascii="Times New Roman" w:hAnsi="Times New Roman" w:cs="Times New Roman"/>
          <w:sz w:val="24"/>
          <w:szCs w:val="24"/>
        </w:rPr>
        <w:t xml:space="preserve">, bo trzeba podjąć decyzje. Czy to zadanie w ramach praktycznie tych środków, które są zapisane w budżecie i z subwencji ministra infrastruktury </w:t>
      </w:r>
      <w:r w:rsidR="00D06C56">
        <w:rPr>
          <w:rFonts w:ascii="Times New Roman" w:hAnsi="Times New Roman" w:cs="Times New Roman"/>
          <w:sz w:val="24"/>
          <w:szCs w:val="24"/>
        </w:rPr>
        <w:t xml:space="preserve"> </w:t>
      </w:r>
      <w:r w:rsidR="009577F3">
        <w:rPr>
          <w:rFonts w:ascii="Times New Roman" w:hAnsi="Times New Roman" w:cs="Times New Roman"/>
          <w:sz w:val="24"/>
          <w:szCs w:val="24"/>
        </w:rPr>
        <w:t xml:space="preserve">i z budżetu powiatu, praktycznie są zapisane. Bo brakuje kwoty niespełna 8.000 zł do zrealizowania tego zadania, a właściwie do jego wartości kosztorysowej, bo wraz z nadzorem inwestorskim remont przepustu w Marwicy kosztowałby 507.197,00 zł. Kwota realna okaże się na pewno dopiero po przeprowadzeniu procedury przetargowej, jeżeli to zadanie Państwo do zadań inwestycyjnych wprowadzicie. Jest to niepowtarzalna okazja, żeby w ramach tych środków, które mamy, to zadanie, które od wieli lat leży na sercu </w:t>
      </w:r>
      <w:r w:rsidR="009A16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77F3">
        <w:rPr>
          <w:rFonts w:ascii="Times New Roman" w:hAnsi="Times New Roman" w:cs="Times New Roman"/>
          <w:sz w:val="24"/>
          <w:szCs w:val="24"/>
        </w:rPr>
        <w:t>i Zarządowi, i Panu Staroście,  i na pewno Państwu, a pr</w:t>
      </w:r>
      <w:r w:rsidR="00182669">
        <w:rPr>
          <w:rFonts w:ascii="Times New Roman" w:hAnsi="Times New Roman" w:cs="Times New Roman"/>
          <w:sz w:val="24"/>
          <w:szCs w:val="24"/>
        </w:rPr>
        <w:t xml:space="preserve">acownikom Zarządu Dróg na pewno, udało się </w:t>
      </w:r>
      <w:bookmarkStart w:id="0" w:name="_GoBack"/>
      <w:bookmarkEnd w:id="0"/>
      <w:r w:rsidR="009577F3">
        <w:rPr>
          <w:rFonts w:ascii="Times New Roman" w:hAnsi="Times New Roman" w:cs="Times New Roman"/>
          <w:sz w:val="24"/>
          <w:szCs w:val="24"/>
        </w:rPr>
        <w:t xml:space="preserve">zrealizować. Bo może się zdarzyć taka sytuacja, ten obiekt degraduje się w bardzo szybkim stopniu i może dojść do takiej sytuacji, że w pewnym momencie będziemy musieli tą </w:t>
      </w:r>
      <w:r w:rsidR="009577F3">
        <w:rPr>
          <w:rFonts w:ascii="Times New Roman" w:hAnsi="Times New Roman" w:cs="Times New Roman"/>
          <w:sz w:val="24"/>
          <w:szCs w:val="24"/>
        </w:rPr>
        <w:lastRenderedPageBreak/>
        <w:t>naprawdę ruchliwą drogę 1119 pomiędzy Stankowem, a Marwicą, po prostu zamknąć</w:t>
      </w:r>
      <w:r w:rsidR="001C2BA7">
        <w:rPr>
          <w:rFonts w:ascii="Times New Roman" w:hAnsi="Times New Roman" w:cs="Times New Roman"/>
          <w:sz w:val="24"/>
          <w:szCs w:val="24"/>
        </w:rPr>
        <w:t>.</w:t>
      </w:r>
      <w:r w:rsidR="009577F3">
        <w:rPr>
          <w:rFonts w:ascii="Times New Roman" w:hAnsi="Times New Roman" w:cs="Times New Roman"/>
          <w:sz w:val="24"/>
          <w:szCs w:val="24"/>
        </w:rPr>
        <w:t xml:space="preserve"> </w:t>
      </w:r>
      <w:r w:rsidR="001C2BA7">
        <w:rPr>
          <w:rFonts w:ascii="Times New Roman" w:hAnsi="Times New Roman" w:cs="Times New Roman"/>
          <w:sz w:val="24"/>
          <w:szCs w:val="24"/>
        </w:rPr>
        <w:t xml:space="preserve">Ze </w:t>
      </w:r>
      <w:r w:rsidR="009577F3">
        <w:rPr>
          <w:rFonts w:ascii="Times New Roman" w:hAnsi="Times New Roman" w:cs="Times New Roman"/>
          <w:sz w:val="24"/>
          <w:szCs w:val="24"/>
        </w:rPr>
        <w:t xml:space="preserve">względu na to, że ten obiekt </w:t>
      </w:r>
      <w:r w:rsidR="00AF553A">
        <w:rPr>
          <w:rFonts w:ascii="Times New Roman" w:hAnsi="Times New Roman" w:cs="Times New Roman"/>
          <w:sz w:val="24"/>
          <w:szCs w:val="24"/>
        </w:rPr>
        <w:t xml:space="preserve">w pewnym momencie się zawali. </w:t>
      </w:r>
      <w:r w:rsidR="001C2BA7">
        <w:rPr>
          <w:rFonts w:ascii="Times New Roman" w:hAnsi="Times New Roman" w:cs="Times New Roman"/>
          <w:sz w:val="24"/>
          <w:szCs w:val="24"/>
        </w:rPr>
        <w:t>Dziękuję bardzo”.</w:t>
      </w:r>
    </w:p>
    <w:p w:rsidR="001C2BA7" w:rsidRDefault="001C2BA7" w:rsidP="002B0A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3">
        <w:rPr>
          <w:rFonts w:ascii="Times New Roman" w:hAnsi="Times New Roman" w:cs="Times New Roman"/>
          <w:b/>
          <w:sz w:val="24"/>
          <w:szCs w:val="24"/>
        </w:rPr>
        <w:t>Pan Przewodniczący</w:t>
      </w:r>
      <w:r>
        <w:rPr>
          <w:rFonts w:ascii="Times New Roman" w:hAnsi="Times New Roman" w:cs="Times New Roman"/>
          <w:sz w:val="24"/>
          <w:szCs w:val="24"/>
        </w:rPr>
        <w:t xml:space="preserve"> – „Panie Starosto, czy chciałby Pan uzupełnić wypowiedź Pana Dyrektora?”</w:t>
      </w:r>
    </w:p>
    <w:p w:rsidR="0000371A" w:rsidRPr="00A7521D" w:rsidRDefault="001C2BA7" w:rsidP="002B0A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03">
        <w:rPr>
          <w:rFonts w:ascii="Times New Roman" w:hAnsi="Times New Roman" w:cs="Times New Roman"/>
          <w:b/>
          <w:sz w:val="24"/>
          <w:szCs w:val="24"/>
        </w:rPr>
        <w:t>Pan Starosta</w:t>
      </w:r>
      <w:r>
        <w:rPr>
          <w:rFonts w:ascii="Times New Roman" w:hAnsi="Times New Roman" w:cs="Times New Roman"/>
          <w:sz w:val="24"/>
          <w:szCs w:val="24"/>
        </w:rPr>
        <w:t xml:space="preserve"> – „Tak. Przy okazji przetargu występują zawsze jakieś perturbacje. Tutaj będzie</w:t>
      </w:r>
      <w:r w:rsidR="00074F08">
        <w:rPr>
          <w:rFonts w:ascii="Times New Roman" w:hAnsi="Times New Roman" w:cs="Times New Roman"/>
          <w:sz w:val="24"/>
          <w:szCs w:val="24"/>
        </w:rPr>
        <w:t>my organizowali przetarg, jak słyszycie, na wartość kosztorysową ok. 500.000 zł. Rzadko już teraz pojawiają się oszczędności, ale gdyby się pojawiły, nie będziemy zwoływali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F08">
        <w:rPr>
          <w:rFonts w:ascii="Times New Roman" w:hAnsi="Times New Roman" w:cs="Times New Roman"/>
          <w:sz w:val="24"/>
          <w:szCs w:val="24"/>
        </w:rPr>
        <w:t>dla kilku tysięcy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7F3">
        <w:rPr>
          <w:rFonts w:ascii="Times New Roman" w:hAnsi="Times New Roman" w:cs="Times New Roman"/>
          <w:sz w:val="24"/>
          <w:szCs w:val="24"/>
        </w:rPr>
        <w:t xml:space="preserve"> </w:t>
      </w:r>
      <w:r w:rsidR="00074F08">
        <w:rPr>
          <w:rFonts w:ascii="Times New Roman" w:hAnsi="Times New Roman" w:cs="Times New Roman"/>
          <w:sz w:val="24"/>
          <w:szCs w:val="24"/>
        </w:rPr>
        <w:t xml:space="preserve">oszczędności. Oddamy </w:t>
      </w:r>
      <w:r w:rsidR="00716588">
        <w:rPr>
          <w:rFonts w:ascii="Times New Roman" w:hAnsi="Times New Roman" w:cs="Times New Roman"/>
          <w:sz w:val="24"/>
          <w:szCs w:val="24"/>
        </w:rPr>
        <w:t>Panu</w:t>
      </w:r>
      <w:r w:rsidR="00074F08">
        <w:rPr>
          <w:rFonts w:ascii="Times New Roman" w:hAnsi="Times New Roman" w:cs="Times New Roman"/>
          <w:sz w:val="24"/>
          <w:szCs w:val="24"/>
        </w:rPr>
        <w:t xml:space="preserve"> Mi</w:t>
      </w:r>
      <w:r w:rsidR="00716588">
        <w:rPr>
          <w:rFonts w:ascii="Times New Roman" w:hAnsi="Times New Roman" w:cs="Times New Roman"/>
          <w:sz w:val="24"/>
          <w:szCs w:val="24"/>
        </w:rPr>
        <w:t>ni</w:t>
      </w:r>
      <w:r w:rsidR="00074F08">
        <w:rPr>
          <w:rFonts w:ascii="Times New Roman" w:hAnsi="Times New Roman" w:cs="Times New Roman"/>
          <w:sz w:val="24"/>
          <w:szCs w:val="24"/>
        </w:rPr>
        <w:t xml:space="preserve">strowi ta resztówkę. Nie można </w:t>
      </w:r>
      <w:r w:rsidR="009577F3">
        <w:rPr>
          <w:rFonts w:ascii="Times New Roman" w:hAnsi="Times New Roman" w:cs="Times New Roman"/>
          <w:sz w:val="24"/>
          <w:szCs w:val="24"/>
        </w:rPr>
        <w:t xml:space="preserve"> </w:t>
      </w:r>
      <w:r w:rsidR="00716588">
        <w:rPr>
          <w:rFonts w:ascii="Times New Roman" w:hAnsi="Times New Roman" w:cs="Times New Roman"/>
          <w:sz w:val="24"/>
          <w:szCs w:val="24"/>
        </w:rPr>
        <w:t xml:space="preserve">wykorzystać jej na remonty, jak słyszycie, tylko na inwestycje. Jedna sprawa. Druga sprawa. </w:t>
      </w:r>
      <w:r w:rsidR="00201447">
        <w:rPr>
          <w:rFonts w:ascii="Times New Roman" w:hAnsi="Times New Roman" w:cs="Times New Roman"/>
          <w:sz w:val="24"/>
          <w:szCs w:val="24"/>
        </w:rPr>
        <w:t xml:space="preserve">Czasami się pojawia wartość przetargowa, oczywiście </w:t>
      </w:r>
      <w:r w:rsidR="0024209A">
        <w:rPr>
          <w:rFonts w:ascii="Times New Roman" w:hAnsi="Times New Roman" w:cs="Times New Roman"/>
          <w:sz w:val="24"/>
          <w:szCs w:val="24"/>
        </w:rPr>
        <w:t>większa od tej kosztorysowej. Ale tutaj mamy dwóch Radnych, którzy zadeklarowali, że będą monitorować to przedsięwzięcie Zbigniew Lichuszewski i Roman Kogut. Oni są z tamtych rejonów. Gdyby nawet w przetargu okazała się kwota wyższa, to mamy tą rezerwę 100.000 zł. I jesteśmy zdeterminowani, żeby ten most wykonać. Dziękuję bardzo”.</w:t>
      </w:r>
    </w:p>
    <w:p w:rsidR="001F394F" w:rsidRPr="00A7521D" w:rsidRDefault="001F394F" w:rsidP="001F39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603">
        <w:rPr>
          <w:rFonts w:ascii="Times New Roman" w:hAnsi="Times New Roman" w:cs="Times New Roman"/>
          <w:b/>
          <w:sz w:val="24"/>
          <w:szCs w:val="24"/>
        </w:rPr>
        <w:t>Pani S</w:t>
      </w:r>
      <w:r w:rsidR="00A43E88" w:rsidRPr="009A1603">
        <w:rPr>
          <w:rFonts w:ascii="Times New Roman" w:hAnsi="Times New Roman" w:cs="Times New Roman"/>
          <w:b/>
          <w:sz w:val="24"/>
          <w:szCs w:val="24"/>
        </w:rPr>
        <w:t>karbnik</w:t>
      </w:r>
      <w:r w:rsidR="00A43E88">
        <w:rPr>
          <w:rFonts w:ascii="Times New Roman" w:hAnsi="Times New Roman" w:cs="Times New Roman"/>
          <w:sz w:val="24"/>
          <w:szCs w:val="24"/>
        </w:rPr>
        <w:t xml:space="preserve"> – Edwarda Mazurkiewicz  przedstawiła aktualną sytuację finansową powiatu elbląskiego.</w:t>
      </w:r>
    </w:p>
    <w:p w:rsidR="001F394F" w:rsidRPr="0091520E" w:rsidRDefault="001F394F" w:rsidP="001F394F">
      <w:pPr>
        <w:spacing w:line="360" w:lineRule="auto"/>
        <w:rPr>
          <w:rFonts w:ascii="Bookman Old Style" w:hAnsi="Bookman Old Style" w:cs="Times New Roman"/>
        </w:rPr>
      </w:pPr>
    </w:p>
    <w:p w:rsidR="001F394F" w:rsidRPr="003777CF" w:rsidRDefault="001F394F" w:rsidP="001F394F">
      <w:pPr>
        <w:spacing w:after="0" w:line="360" w:lineRule="auto"/>
        <w:ind w:left="360" w:right="70" w:hanging="360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115921">
        <w:rPr>
          <w:rFonts w:ascii="Bookman Old Style" w:eastAsia="Times New Roman" w:hAnsi="Bookman Old Style" w:cs="Times New Roman"/>
          <w:b/>
          <w:bCs/>
          <w:lang w:eastAsia="pl-PL"/>
        </w:rPr>
        <w:t xml:space="preserve">pkt. 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3.1</w:t>
      </w:r>
      <w:r w:rsidRPr="00115921">
        <w:rPr>
          <w:rFonts w:ascii="Bookman Old Style" w:eastAsia="Times New Roman" w:hAnsi="Bookman Old Style" w:cs="Times New Roman"/>
          <w:b/>
          <w:bCs/>
          <w:lang w:eastAsia="pl-PL"/>
        </w:rPr>
        <w:t xml:space="preserve">. projekt </w:t>
      </w:r>
      <w:r w:rsidRPr="00115921">
        <w:rPr>
          <w:rFonts w:ascii="Bookman Old Style" w:eastAsia="Times New Roman" w:hAnsi="Bookman Old Style" w:cs="Times New Roman"/>
          <w:b/>
          <w:lang w:eastAsia="pl-PL"/>
        </w:rPr>
        <w:t>uchwały zmieniającej uchwałę Nr XI</w:t>
      </w:r>
      <w:r>
        <w:rPr>
          <w:rFonts w:ascii="Bookman Old Style" w:eastAsia="Times New Roman" w:hAnsi="Bookman Old Style" w:cs="Times New Roman"/>
          <w:b/>
          <w:lang w:eastAsia="pl-PL"/>
        </w:rPr>
        <w:t>X</w:t>
      </w:r>
      <w:r w:rsidRPr="00115921">
        <w:rPr>
          <w:rFonts w:ascii="Bookman Old Style" w:eastAsia="Times New Roman" w:hAnsi="Bookman Old Style" w:cs="Times New Roman"/>
          <w:b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lang w:eastAsia="pl-PL"/>
        </w:rPr>
        <w:t>102/2016</w:t>
      </w:r>
      <w:r w:rsidRPr="00115921">
        <w:rPr>
          <w:rFonts w:ascii="Bookman Old Style" w:eastAsia="Times New Roman" w:hAnsi="Bookman Old Style" w:cs="Times New Roman"/>
          <w:b/>
          <w:lang w:eastAsia="pl-PL"/>
        </w:rPr>
        <w:t xml:space="preserve"> Rady Powiatu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3777CF">
        <w:rPr>
          <w:rFonts w:ascii="Bookman Old Style" w:eastAsia="Times New Roman" w:hAnsi="Bookman Old Style" w:cs="Times New Roman"/>
          <w:b/>
          <w:lang w:eastAsia="pl-PL"/>
        </w:rPr>
        <w:t>w Elblągu z dnia 30 grudnia 201</w:t>
      </w:r>
      <w:r>
        <w:rPr>
          <w:rFonts w:ascii="Bookman Old Style" w:eastAsia="Times New Roman" w:hAnsi="Bookman Old Style" w:cs="Times New Roman"/>
          <w:b/>
          <w:lang w:eastAsia="pl-PL"/>
        </w:rPr>
        <w:t>6</w:t>
      </w:r>
      <w:r w:rsidRPr="003777CF">
        <w:rPr>
          <w:rFonts w:ascii="Bookman Old Style" w:eastAsia="Times New Roman" w:hAnsi="Bookman Old Style" w:cs="Times New Roman"/>
          <w:b/>
          <w:lang w:eastAsia="pl-PL"/>
        </w:rPr>
        <w:t xml:space="preserve"> r. w sprawie uchwalenia Wieloletniej Prognozy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Finansowej Powiatu Elbląskiego na lata 2017</w:t>
      </w:r>
      <w:r w:rsidRPr="003777CF">
        <w:rPr>
          <w:rFonts w:ascii="Bookman Old Style" w:eastAsia="Times New Roman" w:hAnsi="Bookman Old Style" w:cs="Times New Roman"/>
          <w:b/>
          <w:lang w:eastAsia="pl-PL"/>
        </w:rPr>
        <w:t>-2029.</w:t>
      </w:r>
    </w:p>
    <w:p w:rsidR="001F394F" w:rsidRPr="003777CF" w:rsidRDefault="001F394F" w:rsidP="001F394F">
      <w:pPr>
        <w:spacing w:after="0" w:line="360" w:lineRule="auto"/>
        <w:ind w:left="360" w:right="70" w:hanging="360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1F394F" w:rsidRPr="003777CF" w:rsidRDefault="001F394F" w:rsidP="001F394F">
      <w:pPr>
        <w:spacing w:line="360" w:lineRule="auto"/>
        <w:ind w:right="70" w:firstLine="360"/>
        <w:jc w:val="both"/>
        <w:rPr>
          <w:rFonts w:ascii="Bookman Old Style" w:hAnsi="Bookman Old Style"/>
        </w:rPr>
      </w:pPr>
    </w:p>
    <w:p w:rsidR="001F394F" w:rsidRPr="003777CF" w:rsidRDefault="001F394F" w:rsidP="001F394F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1F394F" w:rsidRPr="003777CF" w:rsidRDefault="001F394F" w:rsidP="001F394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1F394F" w:rsidRPr="003777CF" w:rsidRDefault="001F394F" w:rsidP="001F394F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P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rzewodniczący Rady </w:t>
      </w:r>
      <w:r w:rsidRPr="003777CF">
        <w:rPr>
          <w:rFonts w:ascii="Bookman Old Style" w:eastAsia="Times New Roman" w:hAnsi="Bookman Old Style" w:cs="Times New Roman"/>
          <w:lang w:eastAsia="pl-PL"/>
        </w:rPr>
        <w:t>poddał projekt uchwały  pod głosowanie z uwzględnieniem przedstawionych zmian, w wyniku któr</w:t>
      </w:r>
      <w:r>
        <w:rPr>
          <w:rFonts w:ascii="Bookman Old Style" w:eastAsia="Times New Roman" w:hAnsi="Bookman Old Style" w:cs="Times New Roman"/>
          <w:lang w:eastAsia="pl-PL"/>
        </w:rPr>
        <w:t>ego uchwała została podjęta - 15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>za,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 przy  ustawowym składzie Rady 17 osób  i obecnych podczas głosowania  1</w:t>
      </w:r>
      <w:r>
        <w:rPr>
          <w:rFonts w:ascii="Bookman Old Style" w:eastAsia="Times New Roman" w:hAnsi="Bookman Old Style" w:cs="Times New Roman"/>
          <w:lang w:eastAsia="pl-PL"/>
        </w:rPr>
        <w:t>5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1F394F" w:rsidRPr="003777CF" w:rsidRDefault="001F394F" w:rsidP="001F394F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ab/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A43E88">
        <w:rPr>
          <w:rFonts w:ascii="Bookman Old Style" w:eastAsia="Times New Roman" w:hAnsi="Bookman Old Style" w:cs="Times New Roman"/>
          <w:lang w:eastAsia="pl-PL"/>
        </w:rPr>
        <w:t>2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do protokołu (zgodni</w:t>
      </w:r>
      <w:r w:rsidR="00A43E88">
        <w:rPr>
          <w:rFonts w:ascii="Bookman Old Style" w:eastAsia="Times New Roman" w:hAnsi="Bookman Old Style" w:cs="Times New Roman"/>
          <w:lang w:eastAsia="pl-PL"/>
        </w:rPr>
        <w:t xml:space="preserve">e z rejestrem uchwale nadano  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Nr 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XXIV/43/2017</w:t>
      </w:r>
      <w:r w:rsidRPr="003777CF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1F394F" w:rsidRPr="003777CF" w:rsidRDefault="001F394F" w:rsidP="001F394F">
      <w:pPr>
        <w:spacing w:line="360" w:lineRule="auto"/>
        <w:jc w:val="both"/>
        <w:rPr>
          <w:rFonts w:ascii="Bookman Old Style" w:hAnsi="Bookman Old Style" w:cs="Times New Roman"/>
        </w:rPr>
      </w:pPr>
    </w:p>
    <w:p w:rsidR="001F394F" w:rsidRPr="003777CF" w:rsidRDefault="001F394F" w:rsidP="001F394F">
      <w:pPr>
        <w:spacing w:after="0" w:line="360" w:lineRule="auto"/>
        <w:ind w:left="360" w:right="70" w:hanging="360"/>
        <w:jc w:val="both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lastRenderedPageBreak/>
        <w:t>pkt. 3.2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. projekt </w:t>
      </w:r>
      <w:r w:rsidRPr="003777CF">
        <w:rPr>
          <w:rFonts w:ascii="Bookman Old Style" w:eastAsia="Times New Roman" w:hAnsi="Bookman Old Style" w:cs="Times New Roman"/>
          <w:b/>
          <w:lang w:eastAsia="pl-PL"/>
        </w:rPr>
        <w:t xml:space="preserve">uchwały zmieniającej uchwałę Nr </w:t>
      </w:r>
      <w:r>
        <w:rPr>
          <w:rFonts w:ascii="Bookman Old Style" w:eastAsia="Times New Roman" w:hAnsi="Bookman Old Style" w:cs="Times New Roman"/>
          <w:b/>
          <w:lang w:eastAsia="pl-PL"/>
        </w:rPr>
        <w:t>XIX/103/2016 Rady Powiatu</w:t>
      </w:r>
      <w:r w:rsidRPr="003777CF">
        <w:rPr>
          <w:rFonts w:ascii="Bookman Old Style" w:eastAsia="Times New Roman" w:hAnsi="Bookman Old Style" w:cs="Times New Roman"/>
          <w:b/>
          <w:lang w:eastAsia="pl-PL"/>
        </w:rPr>
        <w:t xml:space="preserve"> w Elblągu z dnia 30 grudnia 201</w:t>
      </w:r>
      <w:r>
        <w:rPr>
          <w:rFonts w:ascii="Bookman Old Style" w:eastAsia="Times New Roman" w:hAnsi="Bookman Old Style" w:cs="Times New Roman"/>
          <w:b/>
          <w:lang w:eastAsia="pl-PL"/>
        </w:rPr>
        <w:t>6</w:t>
      </w:r>
      <w:r w:rsidRPr="003777CF">
        <w:rPr>
          <w:rFonts w:ascii="Bookman Old Style" w:eastAsia="Times New Roman" w:hAnsi="Bookman Old Style" w:cs="Times New Roman"/>
          <w:b/>
          <w:lang w:eastAsia="pl-PL"/>
        </w:rPr>
        <w:t xml:space="preserve"> r. w sprawie uchwalenia budżetu Powiatu Elbląskiego  na rok 201</w:t>
      </w:r>
      <w:r>
        <w:rPr>
          <w:rFonts w:ascii="Bookman Old Style" w:eastAsia="Times New Roman" w:hAnsi="Bookman Old Style" w:cs="Times New Roman"/>
          <w:b/>
          <w:lang w:eastAsia="pl-PL"/>
        </w:rPr>
        <w:t>7</w:t>
      </w:r>
      <w:r w:rsidRPr="003777CF">
        <w:rPr>
          <w:rFonts w:ascii="Bookman Old Style" w:eastAsia="Times New Roman" w:hAnsi="Bookman Old Style" w:cs="Times New Roman"/>
          <w:b/>
          <w:lang w:eastAsia="pl-PL"/>
        </w:rPr>
        <w:t>.</w:t>
      </w:r>
    </w:p>
    <w:p w:rsidR="001F394F" w:rsidRPr="003777CF" w:rsidRDefault="001F394F" w:rsidP="001F394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1F394F" w:rsidRPr="003777CF" w:rsidRDefault="001F394F" w:rsidP="001F394F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1F394F" w:rsidRPr="003777CF" w:rsidRDefault="001F394F" w:rsidP="001F394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1F394F" w:rsidRPr="003777CF" w:rsidRDefault="001F394F" w:rsidP="001F394F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P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rzewodniczący Rady </w:t>
      </w:r>
      <w:r w:rsidRPr="003777CF">
        <w:rPr>
          <w:rFonts w:ascii="Bookman Old Style" w:eastAsia="Times New Roman" w:hAnsi="Bookman Old Style" w:cs="Times New Roman"/>
          <w:lang w:eastAsia="pl-PL"/>
        </w:rPr>
        <w:t>poddał projekt uchwały  pod głosowanie z uwzględnieniem przedstawionych zmian, w wyniku któr</w:t>
      </w:r>
      <w:r>
        <w:rPr>
          <w:rFonts w:ascii="Bookman Old Style" w:eastAsia="Times New Roman" w:hAnsi="Bookman Old Style" w:cs="Times New Roman"/>
          <w:lang w:eastAsia="pl-PL"/>
        </w:rPr>
        <w:t>ego uchwała została podjęta - 15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>za,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przy ustawowym składzie Rady 17 osób  i obecnych podczas głosowania  1</w:t>
      </w:r>
      <w:r>
        <w:rPr>
          <w:rFonts w:ascii="Bookman Old Style" w:eastAsia="Times New Roman" w:hAnsi="Bookman Old Style" w:cs="Times New Roman"/>
          <w:lang w:eastAsia="pl-PL"/>
        </w:rPr>
        <w:t>5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1F394F" w:rsidRDefault="001F394F" w:rsidP="001F394F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Uchwała stanowi Załącznik Nr </w:t>
      </w:r>
      <w:r w:rsidR="00A43E88">
        <w:rPr>
          <w:rFonts w:ascii="Bookman Old Style" w:eastAsia="Times New Roman" w:hAnsi="Bookman Old Style" w:cs="Times New Roman"/>
          <w:lang w:eastAsia="pl-PL"/>
        </w:rPr>
        <w:t>3</w:t>
      </w:r>
      <w:r w:rsidRPr="003777CF">
        <w:rPr>
          <w:rFonts w:ascii="Bookman Old Style" w:eastAsia="Times New Roman" w:hAnsi="Bookman Old Style" w:cs="Times New Roman"/>
          <w:lang w:eastAsia="pl-PL"/>
        </w:rPr>
        <w:t xml:space="preserve"> do protokołu (zgodnie</w:t>
      </w:r>
      <w:r>
        <w:rPr>
          <w:rFonts w:ascii="Bookman Old Style" w:eastAsia="Times New Roman" w:hAnsi="Bookman Old Style" w:cs="Times New Roman"/>
          <w:lang w:eastAsia="pl-PL"/>
        </w:rPr>
        <w:t xml:space="preserve"> z rejestrem uchwale nadano  </w:t>
      </w:r>
      <w:r w:rsidRPr="003777CF">
        <w:rPr>
          <w:rFonts w:ascii="Bookman Old Style" w:eastAsia="Times New Roman" w:hAnsi="Bookman Old Style" w:cs="Times New Roman"/>
          <w:b/>
          <w:bCs/>
          <w:lang w:eastAsia="pl-PL"/>
        </w:rPr>
        <w:t xml:space="preserve">Nr 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XXIV/44/2017</w:t>
      </w:r>
      <w:r w:rsidRPr="003777CF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24209A" w:rsidRPr="003777CF" w:rsidRDefault="0024209A" w:rsidP="001F394F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1F394F" w:rsidRPr="001F394F" w:rsidRDefault="001F394F" w:rsidP="001F394F">
      <w:pPr>
        <w:rPr>
          <w:rFonts w:ascii="Bookman Old Style" w:eastAsia="Times New Roman" w:hAnsi="Bookman Old Style" w:cs="Times New Roman"/>
          <w:b/>
          <w:lang w:eastAsia="pl-PL"/>
        </w:rPr>
      </w:pPr>
      <w:r w:rsidRPr="001F394F">
        <w:rPr>
          <w:rFonts w:ascii="Bookman Old Style" w:eastAsia="Times New Roman" w:hAnsi="Bookman Old Style" w:cs="Times New Roman"/>
          <w:b/>
          <w:lang w:eastAsia="pl-PL"/>
        </w:rPr>
        <w:t>Ad.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1F394F">
        <w:rPr>
          <w:rFonts w:ascii="Bookman Old Style" w:eastAsia="Times New Roman" w:hAnsi="Bookman Old Style" w:cs="Times New Roman"/>
          <w:b/>
          <w:lang w:eastAsia="pl-PL"/>
        </w:rPr>
        <w:t xml:space="preserve">pkt </w:t>
      </w:r>
      <w:r>
        <w:rPr>
          <w:rFonts w:ascii="Bookman Old Style" w:eastAsia="Times New Roman" w:hAnsi="Bookman Old Style" w:cs="Times New Roman"/>
          <w:b/>
          <w:lang w:eastAsia="pl-PL"/>
        </w:rPr>
        <w:t>4</w:t>
      </w:r>
    </w:p>
    <w:p w:rsidR="001F394F" w:rsidRDefault="0024209A" w:rsidP="002420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09A">
        <w:rPr>
          <w:rFonts w:ascii="Times New Roman" w:hAnsi="Times New Roman" w:cs="Times New Roman"/>
          <w:sz w:val="24"/>
          <w:szCs w:val="24"/>
        </w:rPr>
        <w:t xml:space="preserve">W sprawach rożnych Pan Przewodniczących zwrócił się Państwa Radnych z prośbą, aby zastanowili się na wyłanianemu kandydatur do </w:t>
      </w:r>
      <w:r>
        <w:rPr>
          <w:rFonts w:ascii="Times New Roman" w:hAnsi="Times New Roman" w:cs="Times New Roman"/>
          <w:sz w:val="24"/>
          <w:szCs w:val="24"/>
        </w:rPr>
        <w:t xml:space="preserve">przyznania Odznaki Honorowej „Zasłużony dla Powiatu Elbląskiego”. </w:t>
      </w:r>
      <w:r w:rsidR="00A43E88">
        <w:rPr>
          <w:rFonts w:ascii="Times New Roman" w:hAnsi="Times New Roman" w:cs="Times New Roman"/>
          <w:sz w:val="24"/>
          <w:szCs w:val="24"/>
        </w:rPr>
        <w:t>Odznaki Honorowe dla osób szczególnie zasłużonych dla rozwoju powiatu elbląskiego, planuje się wręczać podczas obchodów Dożynek Powiatowych w dniu        16 września w Zielonce Pasłęckiej.</w:t>
      </w:r>
    </w:p>
    <w:p w:rsidR="00A43E88" w:rsidRDefault="00A43E88" w:rsidP="00A43E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życzył</w:t>
      </w:r>
      <w:r w:rsidR="0024209A">
        <w:rPr>
          <w:rFonts w:ascii="Times New Roman" w:hAnsi="Times New Roman" w:cs="Times New Roman"/>
          <w:sz w:val="24"/>
          <w:szCs w:val="24"/>
        </w:rPr>
        <w:t xml:space="preserve"> wszystkich miłego i dobrego wypoczynku </w:t>
      </w:r>
      <w:r>
        <w:rPr>
          <w:rFonts w:ascii="Times New Roman" w:hAnsi="Times New Roman" w:cs="Times New Roman"/>
          <w:sz w:val="24"/>
          <w:szCs w:val="24"/>
        </w:rPr>
        <w:t>letniego</w:t>
      </w:r>
      <w:r w:rsidR="0024209A">
        <w:rPr>
          <w:rFonts w:ascii="Times New Roman" w:hAnsi="Times New Roman" w:cs="Times New Roman"/>
          <w:sz w:val="24"/>
          <w:szCs w:val="24"/>
        </w:rPr>
        <w:t>.</w:t>
      </w:r>
    </w:p>
    <w:p w:rsidR="00A43E88" w:rsidRPr="00A43E88" w:rsidRDefault="00A43E88" w:rsidP="00A43E88">
      <w:pPr>
        <w:rPr>
          <w:rFonts w:ascii="Bookman Old Style" w:eastAsia="Times New Roman" w:hAnsi="Bookman Old Style" w:cs="Times New Roman"/>
          <w:b/>
          <w:lang w:eastAsia="pl-PL"/>
        </w:rPr>
      </w:pPr>
      <w:r w:rsidRPr="001F394F">
        <w:rPr>
          <w:rFonts w:ascii="Bookman Old Style" w:eastAsia="Times New Roman" w:hAnsi="Bookman Old Style" w:cs="Times New Roman"/>
          <w:b/>
          <w:lang w:eastAsia="pl-PL"/>
        </w:rPr>
        <w:t>Ad.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1F394F">
        <w:rPr>
          <w:rFonts w:ascii="Bookman Old Style" w:eastAsia="Times New Roman" w:hAnsi="Bookman Old Style" w:cs="Times New Roman"/>
          <w:b/>
          <w:lang w:eastAsia="pl-PL"/>
        </w:rPr>
        <w:t xml:space="preserve">pkt </w:t>
      </w:r>
      <w:r>
        <w:rPr>
          <w:rFonts w:ascii="Bookman Old Style" w:eastAsia="Times New Roman" w:hAnsi="Bookman Old Style" w:cs="Times New Roman"/>
          <w:b/>
          <w:lang w:eastAsia="pl-PL"/>
        </w:rPr>
        <w:t>5</w:t>
      </w:r>
    </w:p>
    <w:p w:rsidR="00A43E88" w:rsidRPr="00A43E88" w:rsidRDefault="00A43E88" w:rsidP="00A43E8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w związku z wyczerpaniem porządku obrad XXIV Sesji Rady Powiatu </w:t>
      </w:r>
      <w:r w:rsidRPr="00A43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Elblągu </w:t>
      </w:r>
      <w:r w:rsidRPr="00A43E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</w:t>
      </w:r>
      <w:r w:rsidRPr="00A43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3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</w:t>
      </w:r>
      <w:r w:rsidR="00F14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 </w:t>
      </w:r>
      <w:r w:rsidRPr="00A43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Ryszard Zagalski </w:t>
      </w:r>
      <w:r w:rsidRPr="00A43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ogłosił jej zakończenie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43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godz.8.45.</w:t>
      </w:r>
    </w:p>
    <w:p w:rsidR="00A43E88" w:rsidRPr="003777CF" w:rsidRDefault="00A43E88" w:rsidP="00A43E88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A43E88" w:rsidRPr="003777CF" w:rsidRDefault="00A43E88" w:rsidP="00A43E88">
      <w:pPr>
        <w:spacing w:after="12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 w:rsidRPr="003777CF">
        <w:rPr>
          <w:rFonts w:ascii="Bookman Old Style" w:eastAsia="Times New Roman" w:hAnsi="Bookman Old Style" w:cs="Times New Roman"/>
          <w:i/>
          <w:lang w:eastAsia="pl-PL"/>
        </w:rPr>
        <w:t>Nośnik z nagraniem obrad sesji, stanowi załącznik do niniejszego protokołu.</w:t>
      </w:r>
    </w:p>
    <w:p w:rsidR="00A43E88" w:rsidRPr="003777CF" w:rsidRDefault="00A43E88" w:rsidP="00A43E88">
      <w:pPr>
        <w:spacing w:after="120" w:line="240" w:lineRule="auto"/>
        <w:rPr>
          <w:rFonts w:ascii="Bookman Old Style" w:eastAsia="Times New Roman" w:hAnsi="Bookman Old Style" w:cs="Times New Roman"/>
          <w:i/>
          <w:lang w:eastAsia="pl-PL"/>
        </w:rPr>
      </w:pPr>
    </w:p>
    <w:p w:rsidR="00A43E88" w:rsidRPr="003777CF" w:rsidRDefault="00A43E88" w:rsidP="00A43E88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A43E88" w:rsidRPr="003777CF" w:rsidRDefault="00A43E88" w:rsidP="00A43E88">
      <w:pPr>
        <w:spacing w:after="120" w:line="240" w:lineRule="auto"/>
        <w:ind w:firstLine="708"/>
        <w:jc w:val="right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      Przewodniczący Rady Powiatu        </w:t>
      </w:r>
    </w:p>
    <w:p w:rsidR="00A43E88" w:rsidRPr="003777CF" w:rsidRDefault="00A43E88" w:rsidP="00A43E88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                                                                                           Ryszard Zagalski</w:t>
      </w:r>
    </w:p>
    <w:p w:rsidR="00A43E88" w:rsidRPr="003777CF" w:rsidRDefault="00A43E88" w:rsidP="00A43E88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A43E88" w:rsidRPr="003777CF" w:rsidRDefault="00A43E88" w:rsidP="00A43E88">
      <w:pPr>
        <w:spacing w:after="12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                                                                                 </w:t>
      </w:r>
    </w:p>
    <w:p w:rsidR="00A43E88" w:rsidRPr="003777CF" w:rsidRDefault="00A43E88" w:rsidP="00A43E88">
      <w:pPr>
        <w:spacing w:after="120" w:line="240" w:lineRule="auto"/>
        <w:rPr>
          <w:rFonts w:ascii="Bookman Old Style" w:eastAsia="Times New Roman" w:hAnsi="Bookman Old Style" w:cs="Times New Roman"/>
          <w:u w:val="single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          </w:t>
      </w:r>
      <w:r w:rsidRPr="003777CF">
        <w:rPr>
          <w:rFonts w:ascii="Bookman Old Style" w:eastAsia="Times New Roman" w:hAnsi="Bookman Old Style" w:cs="Times New Roman"/>
          <w:u w:val="single"/>
          <w:lang w:eastAsia="pl-PL"/>
        </w:rPr>
        <w:t xml:space="preserve">Protokołowała:  </w:t>
      </w:r>
    </w:p>
    <w:p w:rsidR="00A43E88" w:rsidRPr="003777CF" w:rsidRDefault="00A43E88" w:rsidP="00A43E88">
      <w:pPr>
        <w:spacing w:after="120" w:line="240" w:lineRule="auto"/>
        <w:ind w:left="360"/>
        <w:rPr>
          <w:rFonts w:ascii="Bookman Old Style" w:hAnsi="Bookman Old Style" w:cs="Times New Roman"/>
          <w:b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     </w:t>
      </w:r>
      <w:r>
        <w:rPr>
          <w:rFonts w:ascii="Bookman Old Style" w:eastAsia="Times New Roman" w:hAnsi="Bookman Old Style" w:cs="Times New Roman"/>
          <w:lang w:eastAsia="pl-PL"/>
        </w:rPr>
        <w:t>Ewa Karpowicz</w:t>
      </w:r>
    </w:p>
    <w:p w:rsidR="00A43E88" w:rsidRPr="0024209A" w:rsidRDefault="00A43E88" w:rsidP="002420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43E88" w:rsidRPr="002420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37" w:rsidRDefault="007E7C37" w:rsidP="001C7F19">
      <w:pPr>
        <w:spacing w:after="0" w:line="240" w:lineRule="auto"/>
      </w:pPr>
      <w:r>
        <w:separator/>
      </w:r>
    </w:p>
  </w:endnote>
  <w:endnote w:type="continuationSeparator" w:id="0">
    <w:p w:rsidR="007E7C37" w:rsidRDefault="007E7C37" w:rsidP="001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768314"/>
      <w:docPartObj>
        <w:docPartGallery w:val="Page Numbers (Bottom of Page)"/>
        <w:docPartUnique/>
      </w:docPartObj>
    </w:sdtPr>
    <w:sdtEndPr/>
    <w:sdtContent>
      <w:p w:rsidR="00F14D06" w:rsidRDefault="00F14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669">
          <w:rPr>
            <w:noProof/>
          </w:rPr>
          <w:t>6</w:t>
        </w:r>
        <w:r>
          <w:fldChar w:fldCharType="end"/>
        </w:r>
      </w:p>
    </w:sdtContent>
  </w:sdt>
  <w:p w:rsidR="00F14D06" w:rsidRDefault="00F14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37" w:rsidRDefault="007E7C37" w:rsidP="001C7F19">
      <w:pPr>
        <w:spacing w:after="0" w:line="240" w:lineRule="auto"/>
      </w:pPr>
      <w:r>
        <w:separator/>
      </w:r>
    </w:p>
  </w:footnote>
  <w:footnote w:type="continuationSeparator" w:id="0">
    <w:p w:rsidR="007E7C37" w:rsidRDefault="007E7C37" w:rsidP="001C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31"/>
    <w:multiLevelType w:val="multilevel"/>
    <w:tmpl w:val="A10CD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9A"/>
    <w:rsid w:val="0000371A"/>
    <w:rsid w:val="00074F08"/>
    <w:rsid w:val="000978CA"/>
    <w:rsid w:val="00182669"/>
    <w:rsid w:val="001C2BA7"/>
    <w:rsid w:val="001C7F19"/>
    <w:rsid w:val="001F394F"/>
    <w:rsid w:val="00201447"/>
    <w:rsid w:val="0024209A"/>
    <w:rsid w:val="002B0AAC"/>
    <w:rsid w:val="00336566"/>
    <w:rsid w:val="00417081"/>
    <w:rsid w:val="006E119A"/>
    <w:rsid w:val="00716588"/>
    <w:rsid w:val="007B4CF4"/>
    <w:rsid w:val="007E7C37"/>
    <w:rsid w:val="00815D66"/>
    <w:rsid w:val="00834AF9"/>
    <w:rsid w:val="00861E1B"/>
    <w:rsid w:val="00880091"/>
    <w:rsid w:val="009577F3"/>
    <w:rsid w:val="009A1603"/>
    <w:rsid w:val="009E336C"/>
    <w:rsid w:val="00A43E88"/>
    <w:rsid w:val="00A53876"/>
    <w:rsid w:val="00A7521D"/>
    <w:rsid w:val="00AF553A"/>
    <w:rsid w:val="00AF76C5"/>
    <w:rsid w:val="00B47894"/>
    <w:rsid w:val="00BF4E70"/>
    <w:rsid w:val="00CE4BC0"/>
    <w:rsid w:val="00D06C56"/>
    <w:rsid w:val="00D16035"/>
    <w:rsid w:val="00F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6E2AD6-82D9-4165-B7F5-26DB9FAF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9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F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F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7F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D06"/>
  </w:style>
  <w:style w:type="paragraph" w:styleId="Stopka">
    <w:name w:val="footer"/>
    <w:basedOn w:val="Normalny"/>
    <w:link w:val="StopkaZnak"/>
    <w:uiPriority w:val="99"/>
    <w:unhideWhenUsed/>
    <w:rsid w:val="00F1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1370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DPS Krokus</cp:lastModifiedBy>
  <cp:revision>19</cp:revision>
  <cp:lastPrinted>2017-07-12T13:31:00Z</cp:lastPrinted>
  <dcterms:created xsi:type="dcterms:W3CDTF">2017-07-10T11:19:00Z</dcterms:created>
  <dcterms:modified xsi:type="dcterms:W3CDTF">2017-08-08T12:33:00Z</dcterms:modified>
</cp:coreProperties>
</file>