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185E" w14:textId="77777777" w:rsidR="00F4631F" w:rsidRPr="003036D9" w:rsidRDefault="00F4631F" w:rsidP="00F463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D9">
        <w:rPr>
          <w:rFonts w:ascii="Times New Roman" w:hAnsi="Times New Roman" w:cs="Times New Roman"/>
          <w:b/>
          <w:sz w:val="24"/>
          <w:szCs w:val="24"/>
        </w:rPr>
        <w:t>Wykaz osób odznaczonych Odznaką Honorową „Zasłużonego dla Powiatu Elbląskiego”</w:t>
      </w:r>
    </w:p>
    <w:p w14:paraId="3F13A8D0" w14:textId="20C0BEB1" w:rsidR="00F4631F" w:rsidRDefault="00F4631F" w:rsidP="00F4631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</w:p>
    <w:p w14:paraId="70400528" w14:textId="77777777" w:rsidR="00F4631F" w:rsidRDefault="00F4631F" w:rsidP="00F4631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2C850" w14:textId="2C64635B" w:rsidR="00F4631F" w:rsidRPr="00E877D5" w:rsidRDefault="00F4631F" w:rsidP="00F4631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7D5"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t>Leszek Berbeć</w:t>
      </w:r>
    </w:p>
    <w:p w14:paraId="629B9DC5" w14:textId="0D4050D4" w:rsidR="00F4631F" w:rsidRDefault="00F4631F" w:rsidP="00F4631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 xml:space="preserve"> Waldemar Badeński</w:t>
      </w:r>
    </w:p>
    <w:p w14:paraId="07008050" w14:textId="75EDD5F4" w:rsidR="00F4631F" w:rsidRDefault="00F4631F" w:rsidP="00F4631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t>Władysław Brachun</w:t>
      </w:r>
    </w:p>
    <w:p w14:paraId="39472633" w14:textId="4A4D1B70" w:rsidR="00F4631F" w:rsidRDefault="00F4631F" w:rsidP="00F4631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 xml:space="preserve"> Piotr Olejarczyk</w:t>
      </w:r>
    </w:p>
    <w:p w14:paraId="799141A6" w14:textId="775EB0AF" w:rsidR="00F4631F" w:rsidRDefault="00F4631F" w:rsidP="00F4631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Paweł Guminiak</w:t>
      </w:r>
    </w:p>
    <w:p w14:paraId="3D817985" w14:textId="1F5D86CA" w:rsidR="00F4631F" w:rsidRDefault="00F4631F" w:rsidP="00F4631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Koło Gospodyń Wiejskich w Kamionku Wielkim</w:t>
      </w:r>
    </w:p>
    <w:p w14:paraId="0534A6B6" w14:textId="3F6FBEC2" w:rsidR="00F4631F" w:rsidRDefault="00F4631F" w:rsidP="00F4631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Teresa Rutyna</w:t>
      </w:r>
    </w:p>
    <w:p w14:paraId="44188B2E" w14:textId="6B5649C2" w:rsidR="00F4631F" w:rsidRDefault="00F4631F" w:rsidP="00F4631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Marek Bardzik</w:t>
      </w:r>
    </w:p>
    <w:p w14:paraId="26B1E323" w14:textId="5E8545D2" w:rsidR="00F4631F" w:rsidRDefault="00F4631F" w:rsidP="00F4631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Cezary Wawrzyński</w:t>
      </w:r>
    </w:p>
    <w:p w14:paraId="28ABA3F5" w14:textId="62C9D61F" w:rsidR="00F4631F" w:rsidRDefault="00F4631F" w:rsidP="00F4631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Ryszard Kowalski</w:t>
      </w:r>
    </w:p>
    <w:p w14:paraId="21443E52" w14:textId="6BD965E6" w:rsidR="00F4631F" w:rsidRDefault="00F4631F" w:rsidP="00F4631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Edmund Dylewski</w:t>
      </w:r>
    </w:p>
    <w:p w14:paraId="0EA1343F" w14:textId="0C1F2313" w:rsidR="00F4631F" w:rsidRPr="00E877D5" w:rsidRDefault="00F4631F" w:rsidP="00F4631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Stanisław Sołowiej</w:t>
      </w:r>
    </w:p>
    <w:p w14:paraId="326EE172" w14:textId="77777777" w:rsidR="00B6785B" w:rsidRDefault="00B6785B"/>
    <w:sectPr w:rsidR="00B6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A1D"/>
    <w:multiLevelType w:val="hybridMultilevel"/>
    <w:tmpl w:val="E2F687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1867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48"/>
    <w:rsid w:val="00A6722F"/>
    <w:rsid w:val="00B6785B"/>
    <w:rsid w:val="00CA3948"/>
    <w:rsid w:val="00F4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1E18"/>
  <w15:chartTrackingRefBased/>
  <w15:docId w15:val="{3FDF0E5E-046B-4AB1-9E48-6213A4F3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31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310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e.karpowicz</dc:creator>
  <cp:keywords/>
  <dc:description/>
  <cp:lastModifiedBy>e.karpowicz</cp:lastModifiedBy>
  <cp:revision>2</cp:revision>
  <dcterms:created xsi:type="dcterms:W3CDTF">2023-06-23T09:02:00Z</dcterms:created>
  <dcterms:modified xsi:type="dcterms:W3CDTF">2023-06-23T09:08:00Z</dcterms:modified>
</cp:coreProperties>
</file>