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F89" w:rsidRPr="00772F89" w:rsidRDefault="00772F89" w:rsidP="00772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color w:val="000080"/>
          <w:sz w:val="20"/>
          <w:szCs w:val="20"/>
          <w:lang w:eastAsia="pl-PL"/>
        </w:rPr>
        <w:t>UDZIELENIE KONCES</w:t>
      </w:r>
      <w:r>
        <w:rPr>
          <w:rFonts w:ascii="Times New Roman" w:eastAsia="Times New Roman" w:hAnsi="Times New Roman" w:cs="Times New Roman"/>
          <w:color w:val="000080"/>
          <w:sz w:val="20"/>
          <w:szCs w:val="20"/>
          <w:lang w:eastAsia="pl-PL"/>
        </w:rPr>
        <w:t>JI NA WYDOBYWANIE KOPALIN (WŚ-03</w:t>
      </w:r>
      <w:r w:rsidRPr="00772F89">
        <w:rPr>
          <w:rFonts w:ascii="Times New Roman" w:eastAsia="Times New Roman" w:hAnsi="Times New Roman" w:cs="Times New Roman"/>
          <w:color w:val="000080"/>
          <w:sz w:val="20"/>
          <w:szCs w:val="20"/>
          <w:lang w:eastAsia="pl-PL"/>
        </w:rPr>
        <w:t>)</w:t>
      </w:r>
    </w:p>
    <w:p w:rsidR="00772F89" w:rsidRPr="00772F89" w:rsidRDefault="001F4AF6" w:rsidP="0077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.75pt" o:hralign="center" o:hrstd="t" o:hr="t" fillcolor="#a0a0a0" stroked="f"/>
        </w:pict>
      </w:r>
    </w:p>
    <w:p w:rsidR="00772F89" w:rsidRPr="00772F89" w:rsidRDefault="00772F89" w:rsidP="00772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WYMAGANE DOKUMENTY</w:t>
      </w:r>
    </w:p>
    <w:p w:rsidR="00772F89" w:rsidRPr="00772F89" w:rsidRDefault="00772F89" w:rsidP="00772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</w:t>
      </w: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Wniosek o udzielenie koncesji na wydobywanie kopalin, sporządzony zgodnie z art. 24 i 26 ustawy z dnia 9 czerwca 2011 Prawo geologiczne i górnicze (Dz. U. z 2016 r., poz. 1131 ze zm.), w którym należy określić:</w:t>
      </w:r>
    </w:p>
    <w:p w:rsidR="00772F89" w:rsidRPr="00772F89" w:rsidRDefault="00772F89" w:rsidP="00772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wnioskodawcy, jego siedziby i adresu;</w:t>
      </w:r>
    </w:p>
    <w:p w:rsidR="00772F89" w:rsidRPr="00772F89" w:rsidRDefault="00772F89" w:rsidP="00772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numeru w rejestrze przedsiębiorców lub ewidencji działalności gospodarczej;</w:t>
      </w:r>
    </w:p>
    <w:p w:rsidR="00772F89" w:rsidRPr="00772F89" w:rsidRDefault="00772F89" w:rsidP="00772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rodzaju i zakresu wykonywania działalności gospodarczej, na którą ma być udzielona koncesja;</w:t>
      </w:r>
    </w:p>
    <w:p w:rsidR="00772F89" w:rsidRPr="00772F89" w:rsidRDefault="00772F89" w:rsidP="00772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właścicieli (użytkowników wieczystych)nieruchomości, w granicach których ma być wykonywana zamierzona działalność, oraz oznaczenie tych nieruchomości zgodnie z ewidencją gruntów i budynków;</w:t>
      </w:r>
    </w:p>
    <w:p w:rsidR="00772F89" w:rsidRPr="00772F89" w:rsidRDefault="00772F89" w:rsidP="00772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wnioskodawcy do nieruchomości (przestrzeni), w granicach której ma być wykonywana zamierzona działalność lub prawo, o ustanowienie którego ubiega się wnioskodawca;</w:t>
      </w:r>
    </w:p>
    <w:p w:rsidR="00772F89" w:rsidRPr="00772F89" w:rsidRDefault="00772F89" w:rsidP="00772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czas, na jaki koncesja ma być udzielona, wraz ze wskazaniem terminu rozpoczęcia działalności;</w:t>
      </w:r>
    </w:p>
    <w:p w:rsidR="00772F89" w:rsidRPr="00772F89" w:rsidRDefault="00772F89" w:rsidP="00772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środki, jakimi wnioskodawca dysponuje w celu zapewnienia prawidłowego wykonywania zamierzonej działalności;</w:t>
      </w:r>
    </w:p>
    <w:p w:rsidR="00772F89" w:rsidRPr="00772F89" w:rsidRDefault="00772F89" w:rsidP="00772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obszarów objętych formami ochrony przyrody, wymóg ten nie dotyczy przedsięwzięć, dla których jest wymagana decyzja o środowiskowych uwarunkowaniach;</w:t>
      </w:r>
    </w:p>
    <w:p w:rsidR="00772F89" w:rsidRPr="00772F89" w:rsidRDefault="00772F89" w:rsidP="00772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przeciwdziałania ujemnym wpływom zamierzonej działalności na środowisko;</w:t>
      </w:r>
    </w:p>
    <w:p w:rsidR="00772F89" w:rsidRPr="00772F89" w:rsidRDefault="00772F89" w:rsidP="00772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 kopaliny lub jego część, która ma być przedmiotem wydobycia;</w:t>
      </w:r>
    </w:p>
    <w:p w:rsidR="00772F89" w:rsidRPr="00772F89" w:rsidRDefault="00772F89" w:rsidP="00772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 i sposób zamierzonego wydobycia kopaliny;</w:t>
      </w:r>
    </w:p>
    <w:p w:rsidR="00772F89" w:rsidRPr="00772F89" w:rsidRDefault="00772F89" w:rsidP="00772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 zamierzonego wykorzystania zasobów złoża kopaliny, w tym kopalin towarzyszących i współwystępujących użytecznych pierwiastków śladowych, jak również środki umożliwiające osiągnięcie tego celu;</w:t>
      </w:r>
    </w:p>
    <w:p w:rsidR="00772F89" w:rsidRPr="00772F89" w:rsidRDefault="00772F89" w:rsidP="00772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projektowane położenie obszaru górniczego i terenu górniczego, przedstawione zgodnie z wymaganiami dotyczącymi map górniczych, z zaznaczeniem granic podziału terytorialnego kraju;</w:t>
      </w:r>
    </w:p>
    <w:p w:rsidR="00772F89" w:rsidRPr="00772F89" w:rsidRDefault="00772F89" w:rsidP="00772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geologiczne i hydrogeologiczne warunki wydobycia, a w razie potrzeby warunki wtłaczania wód do górotworu;</w:t>
      </w:r>
    </w:p>
    <w:p w:rsidR="00772F89" w:rsidRPr="00772F89" w:rsidRDefault="00772F89" w:rsidP="00772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przewidywany sposób prowadzenia ruchu zakładu górniczego, uwzględniający wymagania określone w art. 108 ust. 2 Prawa geologicznego i górniczego, oraz prognozowany sposób likwidacji zakładu górniczego, uwzględniający obowiązki określone w art. 129 ust. 1 ww. ustawy Prawo geologiczne i górnicze</w:t>
      </w:r>
    </w:p>
    <w:p w:rsidR="00772F89" w:rsidRPr="00772F89" w:rsidRDefault="00772F89" w:rsidP="00772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Załączniki do wniosku:</w:t>
      </w:r>
    </w:p>
    <w:p w:rsidR="00772F89" w:rsidRPr="00772F89" w:rsidRDefault="00772F89" w:rsidP="00772F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dowody potwierdzające istnienie określonych we wniosku okoliczności (w szczególności wyciągi z odpowiednich rejestrów m.in. wypis z ewidencji gruntów i budynków),</w:t>
      </w:r>
    </w:p>
    <w:p w:rsidR="00772F89" w:rsidRPr="00772F89" w:rsidRDefault="00772F89" w:rsidP="00772F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informacje o przeznaczeniu nieruchomości, w granicach których ma być wykonywana zamierzona działalność, w szczególności określonym przez miejscowy plan zagospodarowania przestrzennego oraz przepisy odrębne;</w:t>
      </w:r>
    </w:p>
    <w:p w:rsidR="00772F89" w:rsidRPr="00772F89" w:rsidRDefault="00772F89" w:rsidP="00772F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dowody istnienia prawa do korzystania z informacji geologicznej, jakie w zakresie niezbędnym do prowadzenia zamierzonej działalności przysługuje wnioskodawcy oraz kopię decyzji zatwierdzającej dokumentację geologiczną;</w:t>
      </w:r>
    </w:p>
    <w:p w:rsidR="00772F89" w:rsidRPr="00772F89" w:rsidRDefault="00772F89" w:rsidP="00772F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dowody prawa przysługującego wnioskodawcy do nieruchomości gruntowej, w granicach której ma być wykonywana zamierzona działalność w zakresie wydobywania kopaliny metodą odkrywkową, lub dowód przyrzeczenia jego ustanowienia;</w:t>
      </w:r>
    </w:p>
    <w:p w:rsidR="00772F89" w:rsidRPr="00772F89" w:rsidRDefault="00772F89" w:rsidP="00772F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min. 7 egzemplarzy mapy obszaru i terenu górniczego (załączniki graficzne powinny być sporządzone zgodnie z wymaganiami dotyczącymi map górniczych, z zaznaczeniem granic podziału terytorialnego kraju);</w:t>
      </w:r>
    </w:p>
    <w:p w:rsidR="00772F89" w:rsidRPr="00772F89" w:rsidRDefault="00772F89" w:rsidP="00772F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wymagane na podstawie przepisów z zakresu ochrony środowiska (np. decyzja o środowiskowych uwarunkowaniach, raport oceny oddziaływania na środowisko);</w:t>
      </w:r>
    </w:p>
    <w:p w:rsidR="00772F89" w:rsidRPr="00772F89" w:rsidRDefault="00772F89" w:rsidP="00772F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w zależności od potrzeb – pełnomocnictwo udzielone osobie fizycznej działającej w imieniu wnioskodawcy;</w:t>
      </w:r>
    </w:p>
    <w:p w:rsidR="00772F89" w:rsidRPr="00772F89" w:rsidRDefault="00772F89" w:rsidP="00772F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dowód uiszczenia opłaty skarbowej.</w:t>
      </w:r>
    </w:p>
    <w:p w:rsidR="00772F89" w:rsidRPr="00772F89" w:rsidRDefault="001F4AF6" w:rsidP="0077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.75pt" o:hralign="center" o:hrstd="t" o:hr="t" fillcolor="#a0a0a0" stroked="f"/>
        </w:pict>
      </w:r>
    </w:p>
    <w:p w:rsidR="00772F89" w:rsidRPr="00772F89" w:rsidRDefault="00772F89" w:rsidP="00772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MIEJSCE ZAŁATWIENIA SPRAWY</w:t>
      </w: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Starostwo Powiato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 w Elblągu, ul. Saperów 14 A, 82-300Elbląg</w:t>
      </w: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Wydział Ochrony Środowiska, Rolnictwa i Leśnictwa, Geolog Powiatowy.</w:t>
      </w: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2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Złożenie dokumentów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Sekretariat Starostwa, I piętro, pokój 106</w:t>
      </w: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2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Odbiór dokumentów</w:t>
      </w: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: listownie lub osobiście przez wnioskod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awcę albo jego pełnomocnika,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piętro, pokój 104</w:t>
      </w: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72F89" w:rsidRPr="00772F89" w:rsidRDefault="001F4AF6" w:rsidP="0077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.75pt" o:hralign="center" o:hrstd="t" o:hr="t" fillcolor="#a0a0a0" stroked="f"/>
        </w:pict>
      </w:r>
    </w:p>
    <w:p w:rsidR="00772F89" w:rsidRPr="00772F89" w:rsidRDefault="00772F89" w:rsidP="00772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TERMIN ZAŁATWIENIA SPRAWY</w:t>
      </w: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 miesiąc, a w przypadkach skomplikowanych do 2 miesięcy.</w:t>
      </w:r>
    </w:p>
    <w:p w:rsidR="00772F89" w:rsidRPr="00772F89" w:rsidRDefault="001F4AF6" w:rsidP="0077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0;height:.75pt" o:hralign="center" o:hrstd="t" o:hr="t" fillcolor="#a0a0a0" stroked="f"/>
        </w:pict>
      </w:r>
    </w:p>
    <w:p w:rsidR="00772F89" w:rsidRPr="00772F89" w:rsidRDefault="00772F89" w:rsidP="00772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SPOSÓB ZAŁATWIENIA SPRAWY</w:t>
      </w: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anie przez Starostę Elbląskiego</w:t>
      </w: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decyzji administracyjnej udzielającej koncesji na wydobywanie kopaliny.</w:t>
      </w:r>
    </w:p>
    <w:p w:rsidR="00772F89" w:rsidRPr="00772F89" w:rsidRDefault="001F4AF6" w:rsidP="0077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9" style="width:0;height:.75pt" o:hralign="center" o:hrstd="t" o:hr="t" fillcolor="#a0a0a0" stroked="f"/>
        </w:pict>
      </w:r>
    </w:p>
    <w:p w:rsidR="00772F89" w:rsidRPr="00772F89" w:rsidRDefault="00772F89" w:rsidP="0077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OPŁATY</w:t>
      </w:r>
    </w:p>
    <w:p w:rsidR="00772F89" w:rsidRPr="00772F89" w:rsidRDefault="00772F89" w:rsidP="0077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Opłatę skarbową w wysokości:</w:t>
      </w:r>
    </w:p>
    <w:p w:rsidR="00772F89" w:rsidRPr="00772F89" w:rsidRDefault="00772F89" w:rsidP="00772F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616,0 zł za udzielenie koncesji</w:t>
      </w:r>
    </w:p>
    <w:p w:rsidR="00772F89" w:rsidRPr="00772F89" w:rsidRDefault="00772F89" w:rsidP="00772F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  17,0 zł za złożenie dokumentu stwierdzającego udzielenie pełnomocnictwa</w:t>
      </w:r>
    </w:p>
    <w:p w:rsidR="00772F89" w:rsidRPr="00F707C0" w:rsidRDefault="00772F89" w:rsidP="0077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uiści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 w kasie Urzędu Miasta Elbląg</w:t>
      </w: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u inkasenta albo przelewem na rachunek bankowy:</w:t>
      </w: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konto Bank Handlowy w Warszawie S.A.</w:t>
      </w:r>
      <w:r w:rsidRPr="00F707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35 1030 1218 0000 0000 9030 1624</w:t>
      </w:r>
    </w:p>
    <w:p w:rsidR="00772F89" w:rsidRPr="00772F89" w:rsidRDefault="00772F89" w:rsidP="00772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2F89" w:rsidRPr="00772F89" w:rsidRDefault="001F4AF6" w:rsidP="0077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0" style="width:0;height:.75pt" o:hralign="center" o:hrstd="t" o:hr="t" fillcolor="#a0a0a0" stroked="f"/>
        </w:pict>
      </w:r>
    </w:p>
    <w:p w:rsidR="00772F89" w:rsidRPr="00772F89" w:rsidRDefault="00772F89" w:rsidP="00772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TRYB ODWOŁAWCZY</w:t>
      </w: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Stronie przysługuje odwołanie się od decyzji do Samorządowego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Kolegium Odwoławczego w Elblągu</w:t>
      </w: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rednictwem Starosty Elbląskiego</w:t>
      </w: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, w ciągu 14 dni od daty otrzymania decyzji.</w:t>
      </w:r>
    </w:p>
    <w:p w:rsidR="00772F89" w:rsidRPr="00772F89" w:rsidRDefault="001F4AF6" w:rsidP="0077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1" style="width:0;height:.75pt" o:hrstd="t" o:hr="t" fillcolor="#a0a0a0" stroked="f"/>
        </w:pict>
      </w:r>
    </w:p>
    <w:p w:rsidR="00772F89" w:rsidRPr="00772F89" w:rsidRDefault="00772F89" w:rsidP="00772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DODATKOWE INFORMACJE</w:t>
      </w:r>
    </w:p>
    <w:p w:rsidR="00772F89" w:rsidRPr="00772F89" w:rsidRDefault="00772F89" w:rsidP="00772F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wydobywanie kopaliny  ze złóż, wymaga uzgodnienia z wójtem (burmistrzem, prezydentem miasta) właściwym ze względu na miejsce wykonywania zamierzonej działalności;</w:t>
      </w:r>
    </w:p>
    <w:p w:rsidR="00772F89" w:rsidRPr="00772F89" w:rsidRDefault="00772F89" w:rsidP="00772F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koncesji przez starostę wymaga opinii marszałka województwa;</w:t>
      </w:r>
    </w:p>
    <w:p w:rsidR="00772F89" w:rsidRPr="00772F89" w:rsidRDefault="00772F89" w:rsidP="00772F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koncesji udziela się na czas oznaczony, nie krótszy niż 3 lata i nie dłuższy niż 50 lat, chyba że przedsiębiorca złożył wniosek o udzielenie koncesji na czas krótszy;</w:t>
      </w:r>
    </w:p>
    <w:p w:rsidR="00772F89" w:rsidRPr="00772F89" w:rsidRDefault="00772F89" w:rsidP="00772F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do terminów załatwienia sprawy nie wlicza się czasu potrzebnego na uzyskanie niezbędnych uzgodnień i opinii.</w:t>
      </w:r>
    </w:p>
    <w:p w:rsidR="00772F89" w:rsidRPr="00772F89" w:rsidRDefault="00772F89" w:rsidP="00772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formacje udzielane są w pok. 104 - I</w:t>
      </w: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piętro, , tel.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55 239 49 26</w:t>
      </w:r>
    </w:p>
    <w:p w:rsidR="00772F89" w:rsidRPr="00772F89" w:rsidRDefault="001F4AF6" w:rsidP="0077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2" style="width:0;height:.75pt" o:hralign="center" o:hrstd="t" o:hr="t" fillcolor="#a0a0a0" stroked="f"/>
        </w:pict>
      </w:r>
    </w:p>
    <w:p w:rsidR="00772F89" w:rsidRPr="00772F89" w:rsidRDefault="00772F89" w:rsidP="0077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PODSTAWA PRAWNA</w:t>
      </w:r>
    </w:p>
    <w:p w:rsidR="00772F89" w:rsidRPr="00772F89" w:rsidRDefault="00772F89" w:rsidP="00772F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0"/>
          <w:szCs w:val="24"/>
          <w:lang w:eastAsia="pl-PL"/>
        </w:rPr>
        <w:t>Ustawa z dnia 9 czerwca 2011 r. Prawo geologiczne i górnicze (Dz. U. z 2016 r., poz. 1131 ze zm.),</w:t>
      </w:r>
    </w:p>
    <w:p w:rsidR="00772F89" w:rsidRPr="00772F89" w:rsidRDefault="00772F89" w:rsidP="00772F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0"/>
          <w:szCs w:val="24"/>
          <w:lang w:eastAsia="pl-PL"/>
        </w:rPr>
        <w:t>Ustawa z dnia 2 lipca 2004 r. o swobodzie działalności gospodarczej (Dz. U. z 2016 r. poz. 1829.)</w:t>
      </w:r>
    </w:p>
    <w:p w:rsidR="00772F89" w:rsidRPr="00772F89" w:rsidRDefault="00772F89" w:rsidP="00772F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0"/>
          <w:szCs w:val="24"/>
          <w:lang w:eastAsia="pl-PL"/>
        </w:rPr>
        <w:t>Ustawa z dnia 3 października 2008 r. i udostępnianiu informacji o środowisku i jego ochronie, udziale społeczeństwa w ochronie środowiska oraz o ocenach oddziaływania na środowisko (Dz. U. z 2016 r., poz. 353 ze zm.)</w:t>
      </w:r>
    </w:p>
    <w:p w:rsidR="00772F89" w:rsidRPr="00772F89" w:rsidRDefault="001F4AF6" w:rsidP="0077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3" style="width:0;height:.75pt" o:hralign="center" o:hrstd="t" o:hr="t" fillcolor="#a0a0a0" stroked="f"/>
        </w:pict>
      </w:r>
    </w:p>
    <w:p w:rsidR="00772F89" w:rsidRDefault="00772F89" w:rsidP="0077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DATA OSTATNIEGO PRZEGLĄDU/ AKTUALIZACJI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2017.10.20</w:t>
      </w:r>
    </w:p>
    <w:p w:rsidR="00772F89" w:rsidRPr="00F707C0" w:rsidRDefault="00772F89" w:rsidP="00772F89">
      <w:pPr>
        <w:numPr>
          <w:ilvl w:val="0"/>
          <w:numId w:val="7"/>
        </w:numPr>
        <w:tabs>
          <w:tab w:val="clear" w:pos="720"/>
          <w:tab w:val="num" w:pos="3192"/>
        </w:tabs>
        <w:spacing w:after="0" w:line="240" w:lineRule="auto"/>
        <w:ind w:left="319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7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autor informacji: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Grygo</w:t>
      </w:r>
    </w:p>
    <w:p w:rsidR="00772F89" w:rsidRPr="00F707C0" w:rsidRDefault="00772F89" w:rsidP="00772F89">
      <w:pPr>
        <w:spacing w:after="0" w:line="240" w:lineRule="auto"/>
        <w:ind w:left="319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7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wytworzenia: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19.10.2017</w:t>
      </w:r>
    </w:p>
    <w:p w:rsidR="00772F89" w:rsidRPr="00F707C0" w:rsidRDefault="00772F89" w:rsidP="00772F89">
      <w:pPr>
        <w:numPr>
          <w:ilvl w:val="0"/>
          <w:numId w:val="7"/>
        </w:numPr>
        <w:spacing w:after="0" w:line="240" w:lineRule="auto"/>
        <w:ind w:left="319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7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opublikował: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Karina Socha</w:t>
      </w:r>
    </w:p>
    <w:p w:rsidR="00772F89" w:rsidRPr="00F707C0" w:rsidRDefault="00772F89" w:rsidP="00772F89">
      <w:pPr>
        <w:spacing w:after="0" w:line="240" w:lineRule="auto"/>
        <w:ind w:left="319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7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publikacji: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20.10.2017 r.</w:t>
      </w:r>
    </w:p>
    <w:p w:rsidR="00772F89" w:rsidRPr="00772F89" w:rsidRDefault="00772F89" w:rsidP="0077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0803A9" w:rsidRDefault="000803A9"/>
    <w:sectPr w:rsidR="00080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1920"/>
    <w:multiLevelType w:val="multilevel"/>
    <w:tmpl w:val="3420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A4A95"/>
    <w:multiLevelType w:val="multilevel"/>
    <w:tmpl w:val="1A6A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EE7A20"/>
    <w:multiLevelType w:val="multilevel"/>
    <w:tmpl w:val="D1FA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6A17A9"/>
    <w:multiLevelType w:val="multilevel"/>
    <w:tmpl w:val="B9BE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8E2D4B"/>
    <w:multiLevelType w:val="multilevel"/>
    <w:tmpl w:val="C02E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DC1115"/>
    <w:multiLevelType w:val="multilevel"/>
    <w:tmpl w:val="17A4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C81DB3"/>
    <w:multiLevelType w:val="multilevel"/>
    <w:tmpl w:val="340C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F89"/>
    <w:rsid w:val="000803A9"/>
    <w:rsid w:val="001F4AF6"/>
    <w:rsid w:val="0077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2F89"/>
    <w:rPr>
      <w:b/>
      <w:bCs/>
    </w:rPr>
  </w:style>
  <w:style w:type="character" w:customStyle="1" w:styleId="systemitalic">
    <w:name w:val="system_italic"/>
    <w:basedOn w:val="Domylnaczcionkaakapitu"/>
    <w:rsid w:val="00772F89"/>
  </w:style>
  <w:style w:type="character" w:customStyle="1" w:styleId="metryczkaobiektusekcjaautorautor">
    <w:name w:val="metryczka_obiektu_sekcja_autor_autor"/>
    <w:basedOn w:val="Domylnaczcionkaakapitu"/>
    <w:rsid w:val="00772F89"/>
  </w:style>
  <w:style w:type="character" w:customStyle="1" w:styleId="metryczkaobiektusekcjadatadata">
    <w:name w:val="metryczka_obiektu_sekcja_data_data"/>
    <w:basedOn w:val="Domylnaczcionkaakapitu"/>
    <w:rsid w:val="00772F89"/>
  </w:style>
  <w:style w:type="character" w:customStyle="1" w:styleId="metryczkaobiektusekcjaopublikowaluser">
    <w:name w:val="metryczka_obiektu_sekcja_opublikowal_user"/>
    <w:basedOn w:val="Domylnaczcionkaakapitu"/>
    <w:rsid w:val="00772F89"/>
  </w:style>
  <w:style w:type="character" w:customStyle="1" w:styleId="metryczkaobiektusekcjaopublikowaldata">
    <w:name w:val="metryczka_obiektu_sekcja_opublikowal_data"/>
    <w:basedOn w:val="Domylnaczcionkaakapitu"/>
    <w:rsid w:val="00772F89"/>
  </w:style>
  <w:style w:type="character" w:customStyle="1" w:styleId="metryczkaobiektusekcjazmodyfikowaluser">
    <w:name w:val="metryczka_obiektu_sekcja_zmodyfikowal_user"/>
    <w:basedOn w:val="Domylnaczcionkaakapitu"/>
    <w:rsid w:val="00772F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2F89"/>
    <w:rPr>
      <w:b/>
      <w:bCs/>
    </w:rPr>
  </w:style>
  <w:style w:type="character" w:customStyle="1" w:styleId="systemitalic">
    <w:name w:val="system_italic"/>
    <w:basedOn w:val="Domylnaczcionkaakapitu"/>
    <w:rsid w:val="00772F89"/>
  </w:style>
  <w:style w:type="character" w:customStyle="1" w:styleId="metryczkaobiektusekcjaautorautor">
    <w:name w:val="metryczka_obiektu_sekcja_autor_autor"/>
    <w:basedOn w:val="Domylnaczcionkaakapitu"/>
    <w:rsid w:val="00772F89"/>
  </w:style>
  <w:style w:type="character" w:customStyle="1" w:styleId="metryczkaobiektusekcjadatadata">
    <w:name w:val="metryczka_obiektu_sekcja_data_data"/>
    <w:basedOn w:val="Domylnaczcionkaakapitu"/>
    <w:rsid w:val="00772F89"/>
  </w:style>
  <w:style w:type="character" w:customStyle="1" w:styleId="metryczkaobiektusekcjaopublikowaluser">
    <w:name w:val="metryczka_obiektu_sekcja_opublikowal_user"/>
    <w:basedOn w:val="Domylnaczcionkaakapitu"/>
    <w:rsid w:val="00772F89"/>
  </w:style>
  <w:style w:type="character" w:customStyle="1" w:styleId="metryczkaobiektusekcjaopublikowaldata">
    <w:name w:val="metryczka_obiektu_sekcja_opublikowal_data"/>
    <w:basedOn w:val="Domylnaczcionkaakapitu"/>
    <w:rsid w:val="00772F89"/>
  </w:style>
  <w:style w:type="character" w:customStyle="1" w:styleId="metryczkaobiektusekcjazmodyfikowaluser">
    <w:name w:val="metryczka_obiektu_sekcja_zmodyfikowal_user"/>
    <w:basedOn w:val="Domylnaczcionkaakapitu"/>
    <w:rsid w:val="00772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2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4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6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834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karina</cp:lastModifiedBy>
  <cp:revision>2</cp:revision>
  <dcterms:created xsi:type="dcterms:W3CDTF">2017-10-19T10:25:00Z</dcterms:created>
  <dcterms:modified xsi:type="dcterms:W3CDTF">2017-10-20T07:15:00Z</dcterms:modified>
</cp:coreProperties>
</file>